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STKL</w:t>
      </w:r>
      <w:r>
        <w:rPr>
          <w:rFonts w:ascii="Calibri" w:hAnsi="Calibri"/>
          <w:b/>
          <w:color w:val="1A2010"/>
          <w:sz w:val="40"/>
        </w:rPr>
        <w:t xml:space="preserve">  SunOpta Inc.</w:t>
      </w:r>
    </w:p>
    <w:p>
      <w:pPr>
        <w:spacing w:after="120"/>
      </w:pPr>
      <w:r>
        <w:rPr>
          <w:rFonts w:ascii="Calibri" w:hAnsi="Calibri"/>
          <w:b/>
          <w:color w:val="6E8450"/>
          <w:sz w:val="18"/>
        </w:rPr>
        <w:t>GROWTH SLEEVE · 2026-07-11 · Inspire: 68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Beverages - Non-Alcoholic · NasdaqGS · United States</w:t>
      </w:r>
    </w:p>
    <w:p>
      <w:pPr>
        <w:spacing w:after="80"/>
      </w:pPr>
      <w:r>
        <w:rPr>
          <w:rFonts w:ascii="Calibri" w:hAnsi="Calibri"/>
          <w:b w:val="0"/>
          <w:color w:val="3A4A28"/>
          <w:sz w:val="20"/>
        </w:rPr>
        <w:t>SunOpta Inc. manufactures and sells plant-based beverages, fruit snacks, and specialty foods in North America. The company produces private-label and co-manufactured plant-based milks (oat, almond, soy, coconut), fruit-based snacks, and organic ingredients. Founded in 1973, SunOpta has over 50 years of history in sustainable and organic food production. In February 2026, Refresco agreed to acquire SunOpta for $6.50 per share in cash, valuing the company at approximately $1.1 billion.</w:t>
      </w:r>
    </w:p>
    <w:p>
      <w:r>
        <w:rPr>
          <w:rFonts w:ascii="Calibri" w:hAnsi="Calibri"/>
          <w:b/>
          <w:color w:val="6E8450"/>
          <w:sz w:val="18"/>
        </w:rPr>
        <w:t>1,331 Employees · https://www.sunopta.com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SunOpta has executed well in expanding its plant-based beverage and fruit snacks operations over the past five years, including opening a new 65,000 sq ft corporate headquarters and innovation center in 2022 featuring a pilot plant and R&amp;D center eight times the size of the previous facility [1]. The company launched nearly 70 product innovations in 2021 and announced a $25M investment in a new fruit snacks manufacturing line at its Omak, Washington facility in 2025, expected to increase output by 25% [1]. However, these are incremental expansions within the same category rather than transformative pivots. AI Deployment (0/2): No evidence of AI-powered products shipping to customers or quantified AI-driven operational savings. SunOpta's manufacturing operations remain traditional food processing [2]. Market Share (1/2): SunOpta is a meaningful co-manufacturer in the fast-growing plant-based beverages category, capturing share as the segment expands, with Q3 FY2025 revenue up 16.6% YoY to $205.4M [1]. However, the company operates primarily as a contract manufacturer rather than a brand leader, and does not hold dominant market share. Product Pipeline (1/2): Management raised 2026 revenue guidance to $865-880M and indicated plant-based beverage capacity is sufficient through 2026 with additional growth CapEx potentially needed starting 2027, but no specific next-generation products or breakthrough innovations were announced [1]. R&amp;D Intensity (1/1): The dedicated innovation center with pilot plant capabilities, nearly 70 innovations launched in a single year, and ongoing capacity investments suggest above-average R&amp;D intensity for a consumer defensive company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SunOpta's purpose of 'building a more sustainable future' has grounded the company for over 50 years, with leadership emphasizing they 'continually seek better and more sustainable solutions to manufacture products for people and the planet' [2]. The goal of making healthier eating more affordable and accessible by being a low-cost producer of on-trend products through innovation is specific and thoughtful, connecting the company's work to a larger health and sustainability purpose that differentiates from generic food manufacturers. Community Impact (1/2): SunOpta's 2025 Sustainability Report demonstrates genuine community engagement: 375,000+ pounds of food donated, six zero-waste sites (90% landfill diversion), 48.4 billion gallons of water saved compared to dairy alternatives, 275,503 kWh of solar energy generated, and 733 metric tons CO2e saved from load optimization (49% YoY increase) [2]. These are meaningful but represent standard corporate sustainability rather than distinctive community investment. Employee Retention (0/2): SunOpta offers a Leadership Impact Program for SVPs and VPs, a Women's Leadership Program, and DEI training, but no specific voluntary turnover rates or average tenure data were found [2]. Insider Buying (0/2): No evidence of meaningful net insider buying in the past 12 months. With the Refresco acquisition pending at $6.50 per share, insider transactions are likely constrained by merger agreement restrictions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standout metric is the forward PEG ratio of 0.48, well below the 1.0 target, reflecting strong expected earnings growth relative to valuation — though this is likely influenced by the pending Refresco acquisition at $6.50 per share capping the stock price [4]. Revenue growth of 13.0% YoY exceeds the 10% target, driven by plant-based beverage demand expansion and capacity investments [1]. Weaknesses include elevated D/E of 200.1% (reflecting capital-intensive manufacturing expansion), thin profit margins of 1.93% (well below the 20% target, typical for a contract manufacturer), and ROE of 9.02% below the 15% target [4]. Forward P/E of 30.66 is above the 20 target but below the 60 floor. Liquidity is adequate at ~$9.3M daily dollar volume. Computed on 6 growth-stock metrics: D/E (0.43, 1x), ROE (0.60, 2x), Rev Growth YoY (1.0, 1x), Forward P/E (0.73, 1x), Profit Margin (0.10, 1x), Forward PEG (1.0, 2x). Weighted sum 5.47 / max 8.0 = 6.83, rounded to 7. Rev Growth 5yr CAGR excluded (unavailable).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SunOpta demonstrates mixed infinite game characteristics. The company's 50-year commitment to sustainable and organic food production reflects a genuine long-term purpose, and its strategic focus on plant-based beverages has been consistent. However, the agreement to be acquired by Refresco for $6.50 per share signals that the company's independent Just Cause will not endure — the company is choosing a finite exit over continuing to play the infinite game independently. The acquisition by a private contract bottling company may or may not preserve SunOpta's sustainability mission.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SunOpta's purpose of building a more sustainable future and making healthier eating more affordable and accessible has been genuine and consistent for over 50 years, connecting the company's work to health and environmental sustainability [2]. Strategic decisions — investing in plant-based beverage capacity, divesting non-core businesses, opening a dedicated innovation center — can be traced back to this purpose. However, the agreement to be acquired by Refresco in February 2026 introduces uncertainty about whether this cause will survive the ownership transition [3]. The cause has not been tested through the kind of multi-decade crises that earn a full 3 points — and the willingness to sell suggests the cause may be subordinate to shareholder value.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SunOpta maintains a Leadership Impact Program where SVPs and VPs gather quarterly for leadership development and capstone projects [2]. The company invests in a Women's Leadership Program and provides DEI training. Core values of speed, entrepreneurship, customer-centricity, and problem solving suggest an action-oriented culture. With 1,331 employees, the organization is small enough for leadership to maintain direct cultural influence. However, no specific employee tenure data, voluntary turnover rates, or evidence of exceptional psychological safety was found to support a higher score.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found in SunOpta's public communications. The company's competitive language focuses on capturing market share in plant-based beverages and being a low-cost producer rather than on learning from competitors' strengths. The decision to accept Refresco's acquisition offer represents a finite conclusion rather than an infinite competitive orientation.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SunOpta has evolved significantly over the past decade, divesting non-core businesses (sunflower operations, Canadian organic ingredients) to focus on plant-based beverages and fruit snacks [1]. This strategic narrowing represents meaningful adaptation to changing consumer preferences. The company has also expanded from branded products to become primarily a co-manufacturer, shifting its business model. However, these changes were incremental rather than transformative — the company has remained within the food and beverage category throughout.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SunOpta made meaningful long-term investments including the $25M Omak facility expansion and the new corporate headquarters and innovation center [1]. Management committed to capacity expansion in plant-based beverages even as the broader plant-based category faced consumer skepticism in 2023-2024. However, the acceptance of the $6.50 Refresco acquisition offer — at a price many analysts considered below intrinsic value — raises questions about whether leadership prioritized near-term shareholder liquidity over the long-term independent pursuit of its sustainability mission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SunOpta delivered Q3 FY2025 revenue of $205.4M (up 16.6% YoY) and raised full-year 2025 guidance to $812-816M, with 2026 guidance further raised to $865-880M, demonstrating strong organic growth in the plant-based beverages and fruit snacks categories [1]. The company's forward PEG of 0.48 is exceptionally attractive, and the $25M Omak expansion will add 25% fruit snacks capacity. SunOpta's 50-year heritage in sustainable food production, 99% recyclable packaging, and leadership in contract manufacturing of oat, almond, and plant-based milks position it well in a secular growth category. The Inspire Impact Score of 68 (ALIGNED) reflects strong environmental stewardship with zero negative attributions [2].</w:t>
      </w:r>
    </w:p>
    <w:p>
      <w:pPr>
        <w:spacing w:after="120"/>
      </w:pPr>
      <w:r>
        <w:rPr>
          <w:rFonts w:ascii="Calibri" w:hAnsi="Calibri"/>
          <w:b w:val="0"/>
          <w:color w:val="3A4A28"/>
          <w:sz w:val="20"/>
        </w:rPr>
        <w:t>The dominant consideration is the pending Refresco acquisition at $6.50 per share in cash, announced February 6, 2026, which effectively caps the stock's upside at the deal price [3]. The stock trades at $6.50, meaning there is virtually no upside for new investors — the investment thesis is now entirely a merger arbitrage play dependent on deal closure. Fundamental weaknesses include a razor-thin 1.93% profit margin typical of contract manufacturers, elevated D/E of 200.1% from capital-intensive expansion, and PE of 50x reflecting minimal current earnings power [4]. If the Refresco deal were to fail, the stock would face significant downside given the company's limited profitability. Longer-term, the acquisition by Refresco removes SunOpta's independent public market story and the sustainability mission may be deprioritized under private ownership.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Refresco acquisition expected to close in H1 2026, delivering $6.50 per share in cash to shareholders and providing transaction certainty</w:t>
      </w:r>
    </w:p>
    <w:p>
      <w:pPr>
        <w:spacing w:before="40" w:after="40"/>
        <w:ind w:left="283"/>
      </w:pPr>
      <w:r>
        <w:rPr>
          <w:rFonts w:ascii="Calibri" w:hAnsi="Calibri"/>
          <w:b/>
          <w:color w:val="4A6B25"/>
          <w:sz w:val="20"/>
        </w:rPr>
        <w:t xml:space="preserve">2. </w:t>
      </w:r>
      <w:r>
        <w:rPr>
          <w:rFonts w:ascii="Calibri" w:hAnsi="Calibri"/>
          <w:b w:val="0"/>
          <w:color w:val="3A4A28"/>
          <w:sz w:val="20"/>
        </w:rPr>
        <w:t>Plant-based beverage capacity investments position the combined Refresco-SunOpta entity for accelerated growth in the expanding plant-based category through 2027 and beyond</w:t>
      </w:r>
    </w:p>
    <w:p>
      <w:pPr>
        <w:spacing w:before="40" w:after="40"/>
        <w:ind w:left="283"/>
      </w:pPr>
      <w:r>
        <w:rPr>
          <w:rFonts w:ascii="Calibri" w:hAnsi="Calibri"/>
          <w:b/>
          <w:color w:val="4A6B25"/>
          <w:sz w:val="20"/>
        </w:rPr>
        <w:t xml:space="preserve">3. </w:t>
      </w:r>
      <w:r>
        <w:rPr>
          <w:rFonts w:ascii="Calibri" w:hAnsi="Calibri"/>
          <w:b w:val="0"/>
          <w:color w:val="3A4A28"/>
          <w:sz w:val="20"/>
        </w:rPr>
        <w:t>2026 revenue guidance of $865-880M represents continued double-digit organic growth, validating SunOpta's market positioning and operational execution in plant-based co-manufacturing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Refresco acquisition could fail to close due to regulatory or shareholder approval hurdles, exposing the stock to significant downside from the $6.50 deal price given the company's thin 1.93% profit margins and limited standalone earnings power</w:t>
      </w:r>
    </w:p>
    <w:p>
      <w:pPr>
        <w:spacing w:before="40" w:after="40"/>
        <w:ind w:left="283"/>
      </w:pPr>
      <w:r>
        <w:rPr>
          <w:rFonts w:ascii="Calibri" w:hAnsi="Calibri"/>
          <w:b/>
          <w:color w:val="4A6B25"/>
          <w:sz w:val="20"/>
        </w:rPr>
        <w:t xml:space="preserve">2. </w:t>
      </w:r>
      <w:r>
        <w:rPr>
          <w:rFonts w:ascii="Calibri" w:hAnsi="Calibri"/>
          <w:b w:val="0"/>
          <w:color w:val="3A4A28"/>
          <w:sz w:val="20"/>
        </w:rPr>
        <w:t>Elevated D/E of 200.1% leaves minimal financial flexibility if plant-based beverage demand growth decelerates or commodity input costs rise, compressing already razor-thin margins</w:t>
      </w:r>
    </w:p>
    <w:p>
      <w:pPr>
        <w:spacing w:before="40" w:after="40"/>
        <w:ind w:left="283"/>
      </w:pPr>
      <w:r>
        <w:rPr>
          <w:rFonts w:ascii="Calibri" w:hAnsi="Calibri"/>
          <w:b/>
          <w:color w:val="4A6B25"/>
          <w:sz w:val="20"/>
        </w:rPr>
        <w:t xml:space="preserve">3. </w:t>
      </w:r>
      <w:r>
        <w:rPr>
          <w:rFonts w:ascii="Calibri" w:hAnsi="Calibri"/>
          <w:b w:val="0"/>
          <w:color w:val="3A4A28"/>
          <w:sz w:val="20"/>
        </w:rPr>
        <w:t>Contract manufacturing business model exposes SunOpta to customer concentration risk and pricing pressure from large CPG buyers who retain brand ownership and can switch manufacturers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SunOpta's core business of manufacturing plant-based beverages and fruit snacks is deeply rooted in physical-world operations that AI structurally cannot displace [1]. The production of oat milk, almond milk, and fruit snacks requires physical processing equipment, supply chain logistics, food safety compliance (GFSI sourcing, FDA/USDA organic certification), and manufacturing expertise that cannot be replicated by software. The company's value proposition — being a low-cost contract manufacturer with specialized capacity for plant-based beverages — depends on physical assets (processing plants, the new Omak facility) and regulatory compliance that create natural barriers to AI disruption [2]. However, SunOpta scores slightly below full immunity because AI could impact the company at the margins: AI-optimized supply chains from competitors could erode cost advantages, and AI-driven consumer insights could shift demand patterns in ways that disadvantage a contract manufacturer without proprietary brands. AI Opportunity (0/1): SunOpta does not generate meaningful revenue from AI-related products or services. The company's operations remain traditional food manufacturing and processing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SunOpta Q3 FY2025 Earnings Release and 2026 Revenue Guidance — BusinessWire, November 2025</w:t>
      </w:r>
    </w:p>
    <w:p>
      <w:pPr>
        <w:spacing w:before="20" w:after="20"/>
        <w:ind w:left="170"/>
      </w:pPr>
      <w:r>
        <w:rPr>
          <w:rFonts w:ascii="Calibri" w:hAnsi="Calibri"/>
          <w:b/>
          <w:color w:val="4A6B25"/>
          <w:sz w:val="15"/>
        </w:rPr>
        <w:t xml:space="preserve">2. </w:t>
      </w:r>
      <w:r>
        <w:rPr>
          <w:rFonts w:ascii="Calibri" w:hAnsi="Calibri"/>
          <w:b w:val="0"/>
          <w:color w:val="3A4A28"/>
          <w:sz w:val="17"/>
        </w:rPr>
        <w:t>SunOpta 2025 Sustainability Report, Innovation Center, and Corporate Values — sunopta.com, 2026</w:t>
      </w:r>
    </w:p>
    <w:p>
      <w:pPr>
        <w:spacing w:before="20" w:after="20"/>
        <w:ind w:left="170"/>
      </w:pPr>
      <w:r>
        <w:rPr>
          <w:rFonts w:ascii="Calibri" w:hAnsi="Calibri"/>
          <w:b/>
          <w:color w:val="4A6B25"/>
          <w:sz w:val="15"/>
        </w:rPr>
        <w:t xml:space="preserve">3. </w:t>
      </w:r>
      <w:r>
        <w:rPr>
          <w:rFonts w:ascii="Calibri" w:hAnsi="Calibri"/>
          <w:b w:val="0"/>
          <w:color w:val="3A4A28"/>
          <w:sz w:val="17"/>
        </w:rPr>
        <w:t>Refresco to Acquire SunOpta for $6.50 Per Share in Cash — BusinessWire, February 6,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STKL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