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TDUP</w:t>
      </w:r>
      <w:r>
        <w:rPr>
          <w:rFonts w:ascii="Calibri" w:hAnsi="Calibri"/>
          <w:b/>
          <w:color w:val="1A2010"/>
          <w:sz w:val="40"/>
        </w:rPr>
        <w:t xml:space="preserve">  ThredUp Inc.</w:t>
      </w:r>
    </w:p>
    <w:p>
      <w:pPr>
        <w:spacing w:after="120"/>
      </w:pPr>
      <w:r>
        <w:rPr>
          <w:rFonts w:ascii="Calibri" w:hAnsi="Calibri"/>
          <w:b/>
          <w:color w:val="6E8450"/>
          <w:sz w:val="18"/>
        </w:rPr>
        <w:t>GROWTH SLEEVE · 2026-07-15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ThredUp Inc. operates one of the largest online resale platforms in the United States, using a managed marketplace model where sellers ship items to ThredUp's AI-powered processing centers for listing, pricing, and fulfillment. The platform offers secondhand clothing, shoes, and accessories from over 55,000 brands. Founded in 2009 by CEO James Reinhart and headquartered in Oakland, California.</w:t>
      </w:r>
    </w:p>
    <w:p>
      <w:r>
        <w:rPr>
          <w:rFonts w:ascii="Calibri" w:hAnsi="Calibri"/>
          <w:b/>
          <w:color w:val="6E8450"/>
          <w:sz w:val="18"/>
        </w:rPr>
        <w:t>2,500 Employees · https://www.thredup.com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ThredUp has built a category-defining managed marketplace for secondhand fashion, integrating proprietary AI-powered supply chain automation that processes millions of items annually with 79.2% gross margins — among the highest in e-commerce [1][2]. The shift from pure consignment to a technology-enabled platform with direct selling capabilities represents meaningful business model evolution. AI Deployment (2/2): ThredUp has deployed AI extensively across its value chain — image search, natural language text search, a generative AI chatbot called Style Chat, AI-powered item recognition and pricing, and supply chain automation [2][3]. CEO James Reinhart discussed AI strategy on Bloomberg, describing how AI-driven discovery and inventory management are core competitive advantages driving the 79.2% gross margin [3]. Market Share (1/2): ThredUp is one of the largest US online resale platforms competing with Poshmark, The RealReal, and Depop, with a growing active buyer base (up 25% YoY in Q1 2026) but not a dominant market leader in the $35B+ resale market [1][2]. Product Pipeline (1/2): Full-year 2026 guidance of $351-356M revenue with targeted 6.1% Adjusted EBITDA margins, plus expansion into direct selling capabilities and AI-driven discovery features with specific quarterly targets [1]. R&amp;D Intensity (1/1): As a technology-driven platform, ThredUp invests heavily in AI and automation relative to retail peers; engineering and product development represent a significant share of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ThredUp's mission — 'Think secondhand first' — is specific, thoughtful, and connects the company's work to the larger purpose of reducing fashion waste and promoting environmental sustainability [6]. The mission reflects genuine intentionality, differentiates from peers, and shapes strategic decisions (investment in processing technology to make resale convenient). It is clearly lived out through the business model, though it has not yet been validated through decades of consistent execution. Community &amp; Charitable Impact (1/2): ThredUp has published multiple impact reports detailing environmental benefits of its platform (clothing diverted from landfills, carbon emissions avoided) and tracks ESG metrics against standard disclosure frameworks [6]. However, the focus is on business-model-as-impact rather than separate charitable programs with specific dollar amounts. Employee Retention (0/2): Glassdoor rating of 3.3/5 with leadership rated D+ by 76 employees, placing ThredUp in the bottom 25% of companies sized 501-1,000 [4]. Employees cite burnout culture, expected weekend work, massive favoritism, and describe the CEO as 'arrogant and not taking feedback well.' Layoffs were criticized as occurring before other cost-cutting measures [4].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Forward PE and PEG excluded as N/A due to negative earnings). Q1 2026 revenue of $81.7M grew 14.6% YoY with March marking the strongest month in company history, and active buyers increased 25% YoY [1]. Full-year 2026 guidance of $351-356M revenue with gross margin of 78.5-79.5% demonstrates strong unit economics [1]. However, the company remains unprofitable with a -6.68% net profit margin (improving from -33.2% a year ago) and deeply negative ROE of -37.19%, reflecting accumulated losses on a thin equity base [5]. D/E of 88% is manageable. Five-year revenue CAGR of 7.6% is below the 10% target, though recent acceleration to 14.6% suggests improving trajectory. Forward PE and PEG are not calculable due to negative earnings, reducing the number of metrics available for scoring and constraining the infrastructure grade.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ThredUp has a genuine environmental mission — 'Think secondhand first' — that connects its business model to the larger purpose of reducing fashion waste. This is one of the stronger Just Causes in the batch. However, the company's internal culture undermines the infinite game positioning: a D+ leadership rating, burnout concerns, and layoffs suggest a gap between the external mission and internal organizational health. Sinek would note that infinite game companies must first build trusting teams before they can sustain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'Think secondhand first' is a genuine, distinctive purpose that connects ThredUp's business model to the environmental goal of reducing fashion waste — a $35B+ market opportunity built on a sustainability-driven mission [6]. The mission shapes strategic decisions (investment in processing automation, impact reporting, environmental metrics) and differentiates from peers. However, the company is only 17 years old and has not yet demonstrated the multi-decade consistency through crisis that would earn a 3/3. The mission has not been tested by a genuine existential threat to see if leadership would sacrifice profitability to maintain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3.3/5 with leadership rated D+ by employees — bottom 25% of similarly sized companies [4]. Employee reviews describe burnout culture ('expected to work weekends even when out of office'), massive favoritism, and a CEO characterized as 'arrogant and not taking feedback well.' Layoffs were described as 'laying off broad swaths of the workforce without implementing any other cost-cutting measures first' [4]. This is a low-trust environment by Sinek's standards — people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ThredUp competes with Poshmark, The RealReal, and Depop in the online resale market. The company differentiates through its managed marketplace technology platform and AI-powered processing rather than trying to out-compete rivals on their terms. CEO Reinhart focuses on expanding the overall resale market ('growing the pie') rather than zero-sum competition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ThredUp has evolved from a basic consignment model to a technology-enabled managed marketplace powered by AI, adding direct selling capabilities and expanding into new product categories [1][2]. The addition of Style Chat and AI-driven discovery represents meaningful platform evolution. However, the core business model (receive, process, sell secondhand clothing) has not fundamentally changed — the innovations have been in how the model executes, not in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ThredUp has persisted through years of losses while investing in AI and automation technology to build long-term competitive advantages, demonstrating willingness to sacrifice near-term profitability for platform capability [1][2]. CEO Reinhart has maintained the sustainability mission even as the company navigated growth challenges. However, the employee layoffs and burnout culture suggest cost management has been reactive rather than principled, and leadership's D+ rating undermines the narrative of courageous, people-first decision-making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ThredUp delivered Q1 2026 revenue of $81.7M (up 14.6% YoY) with 79.2% gross margins, record active buyer acquisition (up 25% YoY), and 1.6M orders processed (up 19.3%) — March was the strongest month in company history [1]. Full-year 2026 guidance of $351-356M with targeted 6.1% Adjusted EBITDA margins signals the company's path from chronic unprofitability toward sustainable economics. AI-powered supply chain automation is the competitive moat — image recognition, automated pricing, Style Chat, and NLP search drive industry-leading gross margins in the $35B+ online resale market [2][3]. The Inspire Insight score of +61 (ALIGNED) and 16 positive ESG attributions make ThredUp one of the strongest faith-aligned companies in the screen universe.</w:t>
      </w:r>
    </w:p>
    <w:p>
      <w:pPr>
        <w:spacing w:after="120"/>
      </w:pPr>
      <w:r>
        <w:rPr>
          <w:rFonts w:ascii="Calibri" w:hAnsi="Calibri"/>
          <w:b w:val="0"/>
          <w:color w:val="3A4A28"/>
          <w:sz w:val="20"/>
        </w:rPr>
        <w:t>The bear case centers on persistent unprofitability and cultural dysfunction. ThredUp remains unprofitable with a -6.68% net profit margin and deeply negative ROE of -37.19%, meaning the path to profitability depends on continued revenue acceleration and operating leverage that has not yet been proven at scale [5]. The Glassdoor D+ leadership rating, burnout culture, and layoff history create talent retention risk that could undermine the technology innovation engine [4]. The five-year revenue CAGR of only 7.6% suggests the recent 14.6% acceleration may not be sustainable. Competitors like Poshmark (Naver-backed) and traditional retailers entering resale could pressure market share, and the commoditization of AI tools lowers barriers to entry. At $845M market cap on $350M+ revenue with no profits, the stock requires continued faith in a growth-to-profitability transition that has not yet materialized.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buyer acceleration (up 25% YoY in Q1 2026) and record March performance suggest ThredUp is reaching a growth inflection point that could drive revenue above the $356M high end of guidance</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target of 6.1% for full-year 2026 would represent ThredUp's first year of meaningful positive EBITDA, validating the path from growth investment to sustainable profitability</w:t>
      </w:r>
    </w:p>
    <w:p>
      <w:pPr>
        <w:spacing w:before="40" w:after="40"/>
        <w:ind w:left="283"/>
      </w:pPr>
      <w:r>
        <w:rPr>
          <w:rFonts w:ascii="Calibri" w:hAnsi="Calibri"/>
          <w:b/>
          <w:color w:val="4A6B25"/>
          <w:sz w:val="20"/>
        </w:rPr>
        <w:t xml:space="preserve">3. </w:t>
      </w:r>
      <w:r>
        <w:rPr>
          <w:rFonts w:ascii="Calibri" w:hAnsi="Calibri"/>
          <w:b w:val="0"/>
          <w:color w:val="3A4A28"/>
          <w:sz w:val="20"/>
        </w:rPr>
        <w:t>AI-driven innovations including Style Chat and automated pricing continue to expand gross margins toward 80%, creating a widening competitive moat against less-automated resale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negative ROE of -37.19% and -6.68% net margin require continued investor faith in a growth-to-profitability transition that has not yet been achieved at scale</w:t>
      </w:r>
    </w:p>
    <w:p>
      <w:pPr>
        <w:spacing w:before="40" w:after="40"/>
        <w:ind w:left="283"/>
      </w:pPr>
      <w:r>
        <w:rPr>
          <w:rFonts w:ascii="Calibri" w:hAnsi="Calibri"/>
          <w:b/>
          <w:color w:val="4A6B25"/>
          <w:sz w:val="20"/>
        </w:rPr>
        <w:t xml:space="preserve">2. </w:t>
      </w:r>
      <w:r>
        <w:rPr>
          <w:rFonts w:ascii="Calibri" w:hAnsi="Calibri"/>
          <w:b w:val="0"/>
          <w:color w:val="3A4A28"/>
          <w:sz w:val="20"/>
        </w:rPr>
        <w:t>Glassdoor D+ leadership rating and burnout culture create existential talent risk for a company whose competitive advantage depends entirely on technology innovation and AI development</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7.6% suggests the recent 14.6% acceleration may be unsustainable, and commoditization of AI tools lowers barriers to entry in the online resale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ThredUp's managed marketplace model has partial protection from AI disruption because it requires physical processing of secondhand clothing — items must be received, inspected, photographed, stored, and shipped from processing centers [2]. This physical handling moat cannot be fully automated by AI alone. However, AI could enable competitors to build similar automated processing platforms faster and at lower cost, and generative AI tools could allow individuals to list and sell items more efficiently on peer-to-peer platforms (Poshmark, eBay), reducing the value of ThredUp's managed model. The $35B+ resale market is growing, but barriers to entry are lowering as AI-powered image recognition and pricing become commoditized [2][3]. AI Opportunity (1/1): AI is central to ThredUp's operations — AI-driven image recognition, automated pricing algorithms, Style Chat generative AI chatbot, NLP-based search, and supply chain optimization all contribute to the 79.2% gross margin [2][3]. CEO Reinhart explicitly positions AI as a core competitive advantage and has publicly discussed the strategy on Bloomberg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ThredUp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ThredUp AI-Powered Supply Chain Report — traxtech.com/ainvest.com, 2025-2026</w:t>
      </w:r>
    </w:p>
    <w:p>
      <w:pPr>
        <w:spacing w:before="20" w:after="20"/>
        <w:ind w:left="170"/>
      </w:pPr>
      <w:r>
        <w:rPr>
          <w:rFonts w:ascii="Calibri" w:hAnsi="Calibri"/>
          <w:b/>
          <w:color w:val="4A6B25"/>
          <w:sz w:val="15"/>
        </w:rPr>
        <w:t xml:space="preserve">3. </w:t>
      </w:r>
      <w:r>
        <w:rPr>
          <w:rFonts w:ascii="Calibri" w:hAnsi="Calibri"/>
          <w:b w:val="0"/>
          <w:color w:val="3A4A28"/>
          <w:sz w:val="17"/>
        </w:rPr>
        <w:t>ThredUp CEO James Reinhart on AI, Automation &amp; Future of Resale — Bloomberg Tech Disruptors, March 2026</w:t>
      </w:r>
    </w:p>
    <w:p>
      <w:pPr>
        <w:spacing w:before="20" w:after="20"/>
        <w:ind w:left="170"/>
      </w:pPr>
      <w:r>
        <w:rPr>
          <w:rFonts w:ascii="Calibri" w:hAnsi="Calibri"/>
          <w:b/>
          <w:color w:val="4A6B25"/>
          <w:sz w:val="15"/>
        </w:rPr>
        <w:t xml:space="preserve">4. </w:t>
      </w:r>
      <w:r>
        <w:rPr>
          <w:rFonts w:ascii="Calibri" w:hAnsi="Calibri"/>
          <w:b w:val="0"/>
          <w:color w:val="3A4A28"/>
          <w:sz w:val="17"/>
        </w:rPr>
        <w:t>ThredUp Glassdoor Reviews and Comparably Leadership Ratings —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TDUP Key Statistics and Valuation Metrics,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ThredUp Impact Report and ESG Progress — ir.thredup.com/ecotextile.com,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