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TIC</w:t>
      </w:r>
      <w:r>
        <w:rPr>
          <w:rFonts w:ascii="Calibri" w:hAnsi="Calibri"/>
          <w:b/>
          <w:color w:val="1A2010"/>
          <w:sz w:val="40"/>
        </w:rPr>
        <w:t xml:space="preserve">  TIC Solutions, Inc.</w:t>
      </w:r>
    </w:p>
    <w:p>
      <w:pPr>
        <w:spacing w:after="120"/>
      </w:pPr>
      <w:r>
        <w:rPr>
          <w:rFonts w:ascii="Calibri" w:hAnsi="Calibri"/>
          <w:b/>
          <w:color w:val="6E8450"/>
          <w:sz w:val="18"/>
        </w:rPr>
        <w:t>GROWTH SLEEVE · 2026-07-13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Testing, Inspection, Certification &amp; Engineering Services · NYSE · United States</w:t>
      </w:r>
    </w:p>
    <w:p>
      <w:pPr>
        <w:spacing w:after="80"/>
      </w:pPr>
      <w:r>
        <w:rPr>
          <w:rFonts w:ascii="Calibri" w:hAnsi="Calibri"/>
          <w:b w:val="0"/>
          <w:color w:val="3A4A28"/>
          <w:sz w:val="20"/>
        </w:rPr>
        <w:t>TIC Solutions, Inc. (formerly Acuren Corporation) is a leading provider of tech-enabled Testing, Inspection, Certification and Compliance (TICC), engineering, geospatial, and critical asset integrity services across North America and select international markets. The company was formed through the August 2025 merger of Acuren Corporation and NV5 Global, Inc., creating a $2B+ revenue platform serving industrial, infrastructure, energy, utilities, construction, and commercial real estate end markets. Rebranded from Acuren to TIC Solutions in October 2025.</w:t>
      </w:r>
    </w:p>
    <w:p>
      <w:r>
        <w:rPr>
          <w:rFonts w:ascii="Calibri" w:hAnsi="Calibri"/>
          <w:b/>
          <w:color w:val="6E8450"/>
          <w:sz w:val="18"/>
        </w:rPr>
        <w:t>12,760 Employees · https://www.ticsolutions.com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transformative merger of Acuren and NV5 Global (completed August 2025) created a market-leading North American TICC and engineering services platform with $2B+ combined revenue, fundamentally expanding the company's capabilities from primarily non-destructive testing and inspection to a broader engineering and geospatial services offering [3]. Former CEO Tal Pizzey grew legacy Acuren from a small inspection business to over $1B in revenue. However, the merger is still in early integration, and the combined platform has yet to demonstrate synergies. AI Deployment (0/2): No evidence of meaningful AI product deployment or quantified AI-driven cost savings was found. The company describes itself as 'tech-enabled' but has not articulated specific AI capabilities or revenue contribution [1]. Market Share (1/2): TIC Solutions is positioned as the 'market-leading North American provider of TICC services' post-merger, indicating meaningful scale but without quantified market share data [3]. The combined Acuren-NV5 platform is differentiated by breadth of services. Product Pipeline (0/2): No specific next-generation products, service launches, or product roadmap was discussed in available materials beyond the ongoing integration of Acuren and NV5 capabilities. R&amp;D Intensity (0/1): As an industrial services company, R&amp;D spending is minimal relative to technology or manufacturing peers; innovation occurs through service methodology rather than formal R&amp;D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TIC Solutions' purpose centers on 'delivering mission-critical services supporting the safety, reliability, and efficiency of industrial assets, buildings, and public infrastructure' [3]. This is clear in identifying what the company does and for whom — protecting critical infrastructure and ensuring safety — which connects to a meaningful societal function. However, the articulation is functional rather than aspirational, describing services rather than a vision of a better future. Community Impact (0/2): No evidence of distinctive charitable programs or community investment was found in the research. Employee Retention (0/2): Former CEO Tal Pizzey had a remarkable 39-year tenure, joining Acuren as a graduate engineer in 1987 and serving through retirement in March 2026 [2]. This demonstrates extraordinary individual commitment but does not constitute evidence of organization-wide retention practices. No broader employee tenure or turnover data was available. Insider Buying (0/2): No evidence of meaningful net insider buying was identified in available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record revenue of $488M, up 4.3% YoY, but the company reported a net loss of $41.5M, reflecting ongoing merger integration costs and purchase accounting amortization from the August 2025 Acuren-NV5 combination [1]. Adjusted EBITDA of $57.7M implies underlying profitability, but GAAP profit margin of -5.7% scores zero on the margin metric. D/E of 87.9% is above the 70% target, reflecting the debt financing used for the NV5 merger [4]. ROE of -5.2% is negative due to the net loss position. The company reaffirmed full-year 2026 guidance of $2.15-2.25B revenue and 15-16% adjusted EBITDA margin, suggesting the underlying business is healthy but currently obscured by merger-related charges [1][2]. Revenue growth of 4.3% is modest relative to the 10% target. The stock trades at $7.53, down approximately 50% from its September 2025 high of $14.94, reflecting market skepticism about integration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TIC Solutions is too early in its current form to fully evaluate as an infinite game player. The August 2025 Acuren-NV5 merger created a new entity still integrating two distinct cultures and business models. The CEO succession from Tal Pizzey (39-year tenure) to Ben Heraud was executed thoughtfully, suggesting some organizational stability. The company's work — protecting critical infrastructure safety — has the potential for a Just Cause, but the current strategic narrative focuses on integration execution, margin targets, and revenue growth rather than any articulated purpose beyond operational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TIC Solutions has the raw material for a Just Cause — protecting the safety and reliability of critical infrastructure is inherently meaningful work. However, the company's articulation remains at the functional level ('mission-critical services supporting safety, reliability, and efficiency') rather than aspirational [3]. The mission describes what TIC does, not the future state it envisions. Sinek would note that the potential is there — framing the work as ensuring the world's infrastructure never fails the communities that depend on it would elevate the purpose — but the current leadership narrative centers on merger integration, market position, and financial targets.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Former CEO Tal Pizzey's 39-year tenure (joining as a graduate engineer in 1987 and leading through IPO and major merger) demonstrates deep institutional commitment at the leadership level [2]. The CEO succession to COO Ben Heraud was planned and orderly, with Pizzey remaining as advisor through year-end 2026, suggesting organizational stability and trust in the succession process. However, the August 2025 Acuren-NV5 merger necessarily creates cultural integration challenges across 12,760 employees, and no broader employee retention or satisfaction data was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was found in management commentary. The company positions itself as the 'market-leading' TICC provider, suggesting competitive language focused on dominance rather than learning from peers. The strategic narrative emphasizes market position and scale advantages from the merger rather than competitive reflection.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Acuren-NV5 merger represents a significant strategic evolution, expanding from primarily non-destructive testing and inspection (Acuren) to a broader TICC and engineering services platform including geospatial, environmental, and infrastructure engineering (NV5) [3]. This is a meaningful business model expansion driven by the opportunity to create a one-stop platform for infrastructure services. However, it is an incremental evolution through M&amp;A rather than a transformative reinvention of the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Executing a major merger (NV5 acquisition) while transitioning from private to public markets, and then planning a CEO succession within months of the combined entity's formation, demonstrates some willingness to prioritize long-term capability over short-term stability [2][3]. The decision to rebrand from Acuren (an established brand) to TIC Solutions signals commitment to the combined entity's identity. However, these decisions are strategically logical rather than requiring principled courage against short-term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TIC Solutions offers a contrarian value opportunity in industrial services. The August 2025 Acuren-NV5 merger created a market-leading North American TICC and engineering services platform with $2B+ combined revenue and 12,760 employees serving critical infrastructure markets [3]. Q1 2026 delivered record revenue of $488M (up 4.3% YoY) with adjusted EBITDA of $57.7M (11.8% margin), and full-year guidance of $2.15-2.25B revenue at 15-16% adjusted EBITDA margin suggests the underlying business is healthy [1][2]. The stock has declined approximately 50% from its September 2025 high of $14.94 to $7.53, pricing in significant merger integration risk. Secular tailwinds from aging US infrastructure, energy transition compliance requirements, and industrial safety regulation create a durable growth backdrop for the TICC industry. At current levels, the stock could offer significant upside if the integration executes on plan.</w:t>
      </w:r>
    </w:p>
    <w:p>
      <w:pPr>
        <w:spacing w:after="120"/>
      </w:pPr>
      <w:r>
        <w:rPr>
          <w:rFonts w:ascii="Calibri" w:hAnsi="Calibri"/>
          <w:b w:val="0"/>
          <w:color w:val="3A4A28"/>
          <w:sz w:val="20"/>
        </w:rPr>
        <w:t>The bear case is that TIC Solutions is a newly merged, currently unprofitable entity with significant execution risk. The GAAP net loss of $41.5M in Q1 2026 reflects merger integration costs and purchase accounting amortization that may persist for multiple quarters [1]. D/E of 87.9% indicates meaningful leverage from the merger financing, limiting financial flexibility. The CEO transition from Tal Pizzey (39-year tenure) to Ben Heraud, while orderly, introduces leadership uncertainty during a critical integration period [2]. Revenue growth of 4.3% is modest for a company that just completed a transformative merger, suggesting limited organic momentum. The stock's 50% decline from its September 2025 high reflects market skepticism about whether the Acuren-NV5 combination will deliver promised synergies. The company has no dividend, negative free cash flow, and no clear timeline to GAAP profitability, making it a turnaround story that requires patience.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integration milestones: realization of Acuren-NV5 cost synergies and cross-selling opportunities that drive adjusted EBITDA margin toward the 15-16% full-year 2026 target</w:t>
      </w:r>
    </w:p>
    <w:p>
      <w:pPr>
        <w:spacing w:before="40" w:after="40"/>
        <w:ind w:left="283"/>
      </w:pPr>
      <w:r>
        <w:rPr>
          <w:rFonts w:ascii="Calibri" w:hAnsi="Calibri"/>
          <w:b/>
          <w:color w:val="4A6B25"/>
          <w:sz w:val="20"/>
        </w:rPr>
        <w:t xml:space="preserve">2. </w:t>
      </w:r>
      <w:r>
        <w:rPr>
          <w:rFonts w:ascii="Calibri" w:hAnsi="Calibri"/>
          <w:b w:val="0"/>
          <w:color w:val="3A4A28"/>
          <w:sz w:val="20"/>
        </w:rPr>
        <w:t>Infrastructure spending tailwinds from aging US infrastructure, energy transition compliance, and industrial safety regulation driving TICC demand across all end markets</w:t>
      </w:r>
    </w:p>
    <w:p>
      <w:pPr>
        <w:spacing w:before="40" w:after="40"/>
        <w:ind w:left="283"/>
      </w:pPr>
      <w:r>
        <w:rPr>
          <w:rFonts w:ascii="Calibri" w:hAnsi="Calibri"/>
          <w:b/>
          <w:color w:val="4A6B25"/>
          <w:sz w:val="20"/>
        </w:rPr>
        <w:t xml:space="preserve">3. </w:t>
      </w:r>
      <w:r>
        <w:rPr>
          <w:rFonts w:ascii="Calibri" w:hAnsi="Calibri"/>
          <w:b w:val="0"/>
          <w:color w:val="3A4A28"/>
          <w:sz w:val="20"/>
        </w:rPr>
        <w:t>Path to GAAP profitability as merger-related purchase accounting amortization and one-time integration costs roll off, revealing the underlying 15%+ EBITDA margin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integration execution risk: combining Acuren's inspection heritage with NV5's engineering and geospatial services across 12,760 employees presents significant cultural and operational challenges, with GAAP losses persisting into 2026</w:t>
      </w:r>
    </w:p>
    <w:p>
      <w:pPr>
        <w:spacing w:before="40" w:after="40"/>
        <w:ind w:left="283"/>
      </w:pPr>
      <w:r>
        <w:rPr>
          <w:rFonts w:ascii="Calibri" w:hAnsi="Calibri"/>
          <w:b/>
          <w:color w:val="4A6B25"/>
          <w:sz w:val="20"/>
        </w:rPr>
        <w:t xml:space="preserve">2. </w:t>
      </w:r>
      <w:r>
        <w:rPr>
          <w:rFonts w:ascii="Calibri" w:hAnsi="Calibri"/>
          <w:b w:val="0"/>
          <w:color w:val="3A4A28"/>
          <w:sz w:val="20"/>
        </w:rPr>
        <w:t>Leverage risk: D/E of 87.9% from merger financing constrains financial flexibility, with the company carrying meaningful debt while generating negative free cash flow and no dividend</w:t>
      </w:r>
    </w:p>
    <w:p>
      <w:pPr>
        <w:spacing w:before="40" w:after="40"/>
        <w:ind w:left="283"/>
      </w:pPr>
      <w:r>
        <w:rPr>
          <w:rFonts w:ascii="Calibri" w:hAnsi="Calibri"/>
          <w:b/>
          <w:color w:val="4A6B25"/>
          <w:sz w:val="20"/>
        </w:rPr>
        <w:t xml:space="preserve">3. </w:t>
      </w:r>
      <w:r>
        <w:rPr>
          <w:rFonts w:ascii="Calibri" w:hAnsi="Calibri"/>
          <w:b w:val="0"/>
          <w:color w:val="3A4A28"/>
          <w:sz w:val="20"/>
        </w:rPr>
        <w:t>CEO succession uncertainty: Tal Pizzey's retirement after 39 years and replacement by Ben Heraud occurs during the most critical integration phase, introducing leadership transition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TIC Solutions' core business — physical inspection, testing, and certification of industrial assets, buildings, and public infrastructure — is structurally immune to AI disruption. The work requires physical presence at industrial sites (pipelines, refineries, power plants, bridges), specialized equipment (ultrasonic testing, radiography, eddy current), and certified human inspectors who must physically assess asset integrity [3]. Regulatory requirements mandate in-person inspection and certification for safety-critical infrastructure across energy, utilities, and construction sectors. AI cannot substitute for a technician performing non-destructive testing on a weld joint at a refinery. The growing infrastructure maintenance backlog (aging US infrastructure, energy transition compliance) actually increases demand for TIC Solutions' services. AI could potentially enhance inspection analysis through computer vision for defect detection, but the physical service delivery and regulatory certification requirements remain human-dependent. AI Opportunity (0/1): No evidence of AI-driven revenue generation was found. The company describes itself as 'tech-enabled' but has not reported AI-specific products or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TIC Solutions Q1 2026 Earnings Release — ir.ticsolutions.com, May 2026</w:t>
      </w:r>
    </w:p>
    <w:p>
      <w:pPr>
        <w:spacing w:before="20" w:after="20"/>
        <w:ind w:left="170"/>
      </w:pPr>
      <w:r>
        <w:rPr>
          <w:rFonts w:ascii="Calibri" w:hAnsi="Calibri"/>
          <w:b/>
          <w:color w:val="4A6B25"/>
          <w:sz w:val="15"/>
        </w:rPr>
        <w:t xml:space="preserve">2. </w:t>
      </w:r>
      <w:r>
        <w:rPr>
          <w:rFonts w:ascii="Calibri" w:hAnsi="Calibri"/>
          <w:b w:val="0"/>
          <w:color w:val="3A4A28"/>
          <w:sz w:val="17"/>
        </w:rPr>
        <w:t>TIC Solutions FY2025 Results and CEO Succession Announcement — Morningstar/Business Wire, March 2026</w:t>
      </w:r>
    </w:p>
    <w:p>
      <w:pPr>
        <w:spacing w:before="20" w:after="20"/>
        <w:ind w:left="170"/>
      </w:pPr>
      <w:r>
        <w:rPr>
          <w:rFonts w:ascii="Calibri" w:hAnsi="Calibri"/>
          <w:b/>
          <w:color w:val="4A6B25"/>
          <w:sz w:val="15"/>
        </w:rPr>
        <w:t xml:space="preserve">3. </w:t>
      </w:r>
      <w:r>
        <w:rPr>
          <w:rFonts w:ascii="Calibri" w:hAnsi="Calibri"/>
          <w:b w:val="0"/>
          <w:color w:val="3A4A28"/>
          <w:sz w:val="17"/>
        </w:rPr>
        <w:t>Acuren-NV5 Merger Completion and TIC Solutions Rebrand — Business Wire, August-October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TIC Key Statistics and Valuation,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Investing.com — TIC Solutions Financial Summary,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