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TSEM</w:t>
      </w:r>
      <w:r>
        <w:rPr>
          <w:rFonts w:ascii="Calibri" w:hAnsi="Calibri"/>
          <w:b/>
          <w:color w:val="1A2010"/>
          <w:sz w:val="40"/>
        </w:rPr>
        <w:t xml:space="preserve">  Tower Semiconductor Ltd.</w:t>
      </w:r>
    </w:p>
    <w:p>
      <w:pPr>
        <w:spacing w:after="120"/>
      </w:pPr>
      <w:r>
        <w:rPr>
          <w:rFonts w:ascii="Calibri" w:hAnsi="Calibri"/>
          <w:b/>
          <w:color w:val="6E8450"/>
          <w:sz w:val="18"/>
        </w:rPr>
        <w:t>GROWTH SLEEVE · 2026-07-15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Specialty Foundry · NASDAQ · Israel</w:t>
      </w:r>
    </w:p>
    <w:p>
      <w:pPr>
        <w:spacing w:after="80"/>
      </w:pPr>
      <w:r>
        <w:rPr>
          <w:rFonts w:ascii="Calibri" w:hAnsi="Calibri"/>
          <w:b w:val="0"/>
          <w:color w:val="3A4A28"/>
          <w:sz w:val="20"/>
        </w:rPr>
        <w:t>Tower Semiconductor is the leading specialty semiconductor foundry, manufacturing high-value analog integrated circuits using differentiated process technologies including SiGe, BiCMOS, Silicon Photonics, SOI, mixed-signal and RFCMOS, CMOS image sensors, non-imaging sensors, power management (BCD), and MEMS. The company serves customers in automotive, industrial, medical, consumer, aerospace, and defense markets from fabrication facilities in Israel, the United States, and Japan.</w:t>
      </w:r>
    </w:p>
    <w:p>
      <w:r>
        <w:rPr>
          <w:rFonts w:ascii="Calibri" w:hAnsi="Calibri"/>
          <w:b/>
          <w:color w:val="6E8450"/>
          <w:sz w:val="18"/>
        </w:rPr>
        <w:t>5,316 Employees · https://towersemi.com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Tower Semiconductor has executed a successful pivot into silicon photonics for AI data center interconnects, shipping over 5 million coherent photonic integrated circuits with Marvell — a transformative capability that has repositioned the company from a traditional analog foundry into a critical enabler of AI infrastructure [1][2]. The near-acquisition by Intel in 2022 (blocked by regulators) validated Tower's strategic value. Record Q1 2026 revenue of $414M (up 15% YoY) and record Q2 guidance of $455M demonstrate sustained execution momentum [1]. AI Deployment (2/2): Tower's silicon photonics production for AI data center interconnects is directly AI-enabling — the coherent photonic ICs are essential components of high-bandwidth optical connections between AI accelerators and servers. This is not a side project but a core growth driver with $1.3B contracted 2027 SiPho backlog [2][4]. Market Share (1/2): Tower is the leading specialty analog foundry but is not a top-3 foundry by revenue globally (behind TSMC, Samsung, and GlobalFoundries). Within its specialty niches — silicon photonics, RF, power management — Tower holds strong positions but is not dominant across the broader foundry market [3]. Product Pipeline (2/2): The $1.3B contracted 2027 silicon photonics backlog provides exceptional revenue visibility, and management has reaffirmed long-term 2028 targets of $2.8B annual revenue and $750M net profit — specific, ambitious, and credible given current trajectory [1][4]. R&amp;D Intensity (1/1): Continuous process technology development across SiGe, SiPho, RFCMOS, and MEMS platforms requires substantial R&amp;D investment, and Tower consistently invests at or above specialty foundry peer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Tower Semiconductor positions itself as 'the leading foundry of high-value analog semiconductor solutions,' which clearly describes what the company does and for whom but does not articulate a deeper purpose or vision of a better future. It is a functional description rather than an inspiring mission [3]. Community Impact (0/2): No evidence of significant charitable programs, foundation, or community investment was identified for Tower Semiconductor. The company maintains operations in Israel, the US, and Japan but community programs are not prominently featured. Employee Retention (0/2): No specific employee tenure, turnover, or culture data was found. Tower's 5,316 employees work in specialized semiconductor fabrication roles that typically have low turnover due to specialized skills, but no specific evidence was available. Insider Buying (0/2): No insider buying data was identified in the research. As an Israeli-listed dual-listed company, insider transaction transparency differs from US-only companies.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Tower's balance sheet is exceptionally clean with D/E of just 5%, reflecting minimal leverage for a capital-intensive foundry business [3][5]. Revenue growth is accelerating — 15% YoY in Q1 2026 with Q2 guided at $455M (a company record representing 22% YoY growth), building toward the 2028 target of $2.8B revenue [1][4]. However, the valuation is stretched: Forward P/E of ~74x and PEG of 5.5x reflect significant optimism priced into the silicon photonics narrative. ROE of 8.7% is below the 15% target, reflecting the capital-intensive nature of semiconductor fabrication and recent margin expansion that has not yet fully translated to return on equity. Net profit margin of 14.1% (TTM) is solid and improving — Q1 2026 margins expanded to ~16% with 52% gross profit growth YoY [1][3]. The 5-year revenue CAGR of 4.4% is modest, reflecting the pre-SiPho growth profile, though recent acceleration suggests this metric understates the current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Tower Semiconductor operates as a technically excellent but purpose-absent organization in Sinek's framework. The company has no articulated Just Cause — it exists to manufacture semiconductors profitably, and its strategic decisions are driven by market opportunity (silicon photonics demand) rather than a transcendent vision of a better future. The near-acquisition by Intel in 2022 was welcomed by management as a shareholder value event, not resisted as a threat to an independent mission. Tower is well-run, strategically positioned, and financially disciplined, but these are attributes of a successful finite player, not an infinite one.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Tower Semiconductor has no articulated Just Cause. The company describes itself as 'the leading foundry of high-value analog semiconductor solutions' — a market positioning statement, not a vision of a future state worth sacrificing for [3]. The company welcomed Intel's $5.4B acquisition attempt in 2022, suggesting that Tower's leadership views the company as an asset to be optimized rather than a cause to be advanced. No evidence was found of a purpose that transcends financial performance or market positioning.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exceptional organizational trust, cultural practices, or employee empowerment was identified. Tower's 5,316 employees work across fabrication facilities in Israel, the US, and Japan, but no public data on employee satisfaction, tenure, voluntary turnover, or cultural philosophy was found. The specialized nature of semiconductor fabrication creates inherent retention (limited competing employers) but this is structural, not cultural.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Tower competes with GlobalFoundries, TSMC's specialty divisions, and other analog foundries. The company's competitive language focuses on 'leading' market positions and 'record' financial results — framing competition as a rank to hold rather than a relationship that drives improvement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Tower has meaningfully evolved its technology portfolio over time — from basic analog CMOS to advanced SiGe, BiCMOS, silicon photonics, RF, power management, and MEMS processes. The silicon photonics pivot in particular represents a significant capability expansion that has repositioned the company's growth profile [2][4]. However, the core business model (contract semiconductor manufacturing) has not changed — Tower has expanded what it manufactures, not how it operates. This is incremental technology evolution within a stable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Tower invested heavily in silicon photonics fabrication capacity when the market was nascent, betting on optical interconnects for AI data centers before the demand was proven. Setting long-term 2028 targets of $2.8B revenue and $750M net profit demonstrates willingness to commit to ambitious goals publicly [1][4]. However, these investments were supported by contracted customer demand (Marvell partnership) and industry consensus on the photonics opportunity, reducing the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Tower Semiconductor is riding a powerful secular wave in silicon photonics for AI data center interconnects, with $1.3B in contracted 2027 SiPho backlog and 5M+ coherent photonic ICs already shipped with Marvell [2][4]. Q1 2026 delivered 15% revenue growth and 62% net profit growth YoY to record margins, with Q2 guided at a record $455M (22% YoY growth) [1]. The company's specialty foundry model — serving automotive, industrial, medical, defense, and now AI photonics end markets across multiple differentiated process technologies — provides diversified revenue with deep customer switching costs and long design cycles. Management's 2028 targets of $2.8B revenue and $750M net profit imply near-doubling from current levels, and the silicon photonics momentum gives these targets credibility. The balance sheet is pristine at 5% D/E with no meaningful leverage risk.</w:t>
      </w:r>
    </w:p>
    <w:p>
      <w:pPr>
        <w:spacing w:after="120"/>
      </w:pPr>
      <w:r>
        <w:rPr>
          <w:rFonts w:ascii="Calibri" w:hAnsi="Calibri"/>
          <w:b w:val="0"/>
          <w:color w:val="3A4A28"/>
          <w:sz w:val="20"/>
        </w:rPr>
        <w:t>The primary concern is extreme valuation. At ~74x forward earnings and 5.5x PEG, Tower is priced for a flawless execution of its silicon photonics growth story with virtually no margin of safety [5]. Any deceleration in AI data center buildout, competitive entry from TSMC or GlobalFoundries into silicon photonics, or fab utilization shortfalls could trigger severe multiple compression from these elevated levels. ROE of 8.7% is below cost of equity for most investors, meaning the current share price is justified only by future growth expectations, not current profitability [3]. The 5-year revenue CAGR of 4.4% illustrates that Tower was a modest-growth company before the SiPho narrative took hold — investors are extrapolating recent acceleration into a multi-year growth trajectory that has not been validated beyond contracted backlog. As an Israeli company with fab operations in three countries, Tower carries geopolitical risk from Middle East instability that could disrupt operations or supply chains. The stock's 14.87% jump on July 14, 2026 alone demonstrates the speculative momentum embedded in the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Silicon photonics revenue ramping through 2026-2027 as the $1.3B contracted SiPho backlog converts to revenue, potentially driving quarterly revenue above $500M and validating the 2028 $2.8B target</w:t>
      </w:r>
    </w:p>
    <w:p>
      <w:pPr>
        <w:spacing w:before="40" w:after="40"/>
        <w:ind w:left="283"/>
      </w:pPr>
      <w:r>
        <w:rPr>
          <w:rFonts w:ascii="Calibri" w:hAnsi="Calibri"/>
          <w:b/>
          <w:color w:val="4A6B25"/>
          <w:sz w:val="20"/>
        </w:rPr>
        <w:t xml:space="preserve">2. </w:t>
      </w:r>
      <w:r>
        <w:rPr>
          <w:rFonts w:ascii="Calibri" w:hAnsi="Calibri"/>
          <w:b w:val="0"/>
          <w:color w:val="3A4A28"/>
          <w:sz w:val="20"/>
        </w:rPr>
        <w:t>Capacity expansion in silicon photonics and RF processes to capture incremental AI data center and 5G infrastructure demand, with new fab investments expected to be announced</w:t>
      </w:r>
    </w:p>
    <w:p>
      <w:pPr>
        <w:spacing w:before="40" w:after="40"/>
        <w:ind w:left="283"/>
      </w:pPr>
      <w:r>
        <w:rPr>
          <w:rFonts w:ascii="Calibri" w:hAnsi="Calibri"/>
          <w:b/>
          <w:color w:val="4A6B25"/>
          <w:sz w:val="20"/>
        </w:rPr>
        <w:t xml:space="preserve">3. </w:t>
      </w:r>
      <w:r>
        <w:rPr>
          <w:rFonts w:ascii="Calibri" w:hAnsi="Calibri"/>
          <w:b w:val="0"/>
          <w:color w:val="3A4A28"/>
          <w:sz w:val="20"/>
        </w:rPr>
        <w:t>Margin expansion continuing as silicon photonics production scales — Q1 2026 showed 52% gross profit growth on 15% revenue growth, indicating significant operating leverage as higher-margin SiPho becomes a larger revenue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74x forward P/E and 5.5x PEG leaves no room for execution misses — any shortfall versus $455M Q2 guidance or deceleration in SiPho backlog conversion could trigger 30-40%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Competitive entry by TSMC, GlobalFoundries, or other foundries into silicon photonics could erode Tower's technology lead and pricing power, compressing the margin expansion that justifies current valuation</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Israeli operations — Tower's headquarters and primary fabs are in Israel, and escalation of regional instability could disrupt production, create supply chain uncertainty, or trigger investor risk-off sentiment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Tower Semiconductor is directly embedded in the AI infrastructure supply chain — the company's silicon photonics integrated circuits are essential components of coherent optical interconnects used in AI data centers to connect GPU clusters at high bandwidth [2]. AI cannot replace semiconductor fabrication; it can only increase demand for it. Tower's specialty process technologies (SiGe, BiCMOS, RFCMOS, power management) serve automotive, industrial, medical, and defense end markets that are structurally immune to AI substitution — these are physical-world applications requiring custom analog semiconductor solutions [3]. The diversity of end markets provides additional resilience: even if one application were somehow disrupted, the breadth of Tower's specialty processes protects the overall business. The primary AI risk is narrow — Tower's capacity could become insufficient to meet surging AI-driven photonics demand, creating execution risk rather than disruption risk. AI Opportunity (1/1): Tower generates direct, quantifiable AI revenue through its silicon photonics production for data center interconnects. The $1.3B contracted 2027 SiPho backlog and 5M+ coherent photonic ICs shipped with Marvell represent concrete, measurable AI-driven revenue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Tower Semiconductor Q1 2026 Earnings Release — SEC Form 6-K, May 2026</w:t>
      </w:r>
    </w:p>
    <w:p>
      <w:pPr>
        <w:spacing w:before="20" w:after="20"/>
        <w:ind w:left="170"/>
      </w:pPr>
      <w:r>
        <w:rPr>
          <w:rFonts w:ascii="Calibri" w:hAnsi="Calibri"/>
          <w:b/>
          <w:color w:val="4A6B25"/>
          <w:sz w:val="15"/>
        </w:rPr>
        <w:t xml:space="preserve">2. </w:t>
      </w:r>
      <w:r>
        <w:rPr>
          <w:rFonts w:ascii="Calibri" w:hAnsi="Calibri"/>
          <w:b w:val="0"/>
          <w:color w:val="3A4A28"/>
          <w:sz w:val="17"/>
        </w:rPr>
        <w:t>Tower Semiconductor Silicon Photonics Momentum: 5M+ Coherent Photonic ICs Shipped with Marvell — StockTitan/TimothySykes, July 2026</w:t>
      </w:r>
    </w:p>
    <w:p>
      <w:pPr>
        <w:spacing w:before="20" w:after="20"/>
        <w:ind w:left="170"/>
      </w:pPr>
      <w:r>
        <w:rPr>
          <w:rFonts w:ascii="Calibri" w:hAnsi="Calibri"/>
          <w:b/>
          <w:color w:val="4A6B25"/>
          <w:sz w:val="15"/>
        </w:rPr>
        <w:t xml:space="preserve">3. </w:t>
      </w:r>
      <w:r>
        <w:rPr>
          <w:rFonts w:ascii="Calibri" w:hAnsi="Calibri"/>
          <w:b w:val="0"/>
          <w:color w:val="3A4A28"/>
          <w:sz w:val="17"/>
        </w:rPr>
        <w:t>Tower Semiconductor Margin Improvement and Growth Analysis —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Tower Semiconductor Analyst Price Target Increase to $335: SiPho Backlog and AI Data Center Drivers — Various Analysts,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TSEM Key Statistics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