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VIAV</w:t>
      </w:r>
      <w:r>
        <w:rPr>
          <w:rFonts w:ascii="Calibri" w:hAnsi="Calibri"/>
          <w:b/>
          <w:color w:val="1A2010"/>
          <w:sz w:val="40"/>
        </w:rPr>
        <w:t xml:space="preserve">  VIAV Solutions Inc.</w:t>
      </w:r>
    </w:p>
    <w:p>
      <w:pPr>
        <w:spacing w:after="120"/>
      </w:pPr>
      <w:r>
        <w:rPr>
          <w:rFonts w:ascii="Calibri" w:hAnsi="Calibri"/>
          <w:b/>
          <w:color w:val="6E8450"/>
          <w:sz w:val="18"/>
        </w:rPr>
        <w:t>GROWTH SLEEVE · 2026-08-27 · Inspire: 78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VIAV Solutions provides network test, measurement, and assurance solutions for communications service providers, enterprises, network equipment manufacturers, government, and avionics. The company operates through two segments: Network Enablement (NSE), which offers fiber optic, wireless, and data center testing equipment, and Optical Security and Performance Products (OSP), which produces anti-counterfeiting technology for currency and government documents plus 3D sensing components. VIAV acquired Spirent's high-speed ethernet, network security, and channel emulation testing business from Keysight for $410M in 2025, expanding its data center and AI infrastructure testing capabilities. FY2026 revenue reached $1.52B (+40% YoY), driven by data center ecosystem and aerospace/defense demand.</w:t>
      </w:r>
    </w:p>
    <w:p>
      <w:r>
        <w:rPr>
          <w:rFonts w:ascii="Calibri" w:hAnsi="Calibri"/>
          <w:b/>
          <w:color w:val="6E8450"/>
          <w:sz w:val="18"/>
        </w:rPr>
        <w:t>5,200 Employees · https://www.viavisolutions.com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$410M acquisition of Spirent's ethernet and network security testing business from Keysight in 2025 was a transformative move that opened a significant new revenue stream in high-speed data center testing, contributing to NSE segment revenue growth of 69.2% YoY in Q4 FY2026 [1]. The acquisition also added channel emulation and network security capabilities. However, organic innovation remains incremental — product extensions rather than market-defining breakthroughs. AI Deployment (1/2): VIAV launched the AI Experts suite for AI data center diagnostics and secured recognition in NVIDIA's AI reference architecture for data centers, winning two awards at Interop Tokyo 2026 for AI and network infrastructure testing [2]. These are shipping products tied to AI infrastructure, though still early-stage revenue contributions. Market Share (1/2): VIAV is a meaningful player in fiber optic test and measurement with growing share in data center testing via the Spirent integration, but it trails Keysight Technologies in overall test and measurement market leadership [1]. Product Pipeline (1/2): The Spirent integration is expanding ethernet testing capabilities across 400G/800G platforms, and VIAV introduced the first all-in-one certification solution for hollow-core fiber links [2]. Specific next-gen product timelines with revenue visibility were not disclosed. R&amp;D Intensity (1/1): VIAV invests above industry-average levels in R&amp;D for its test and measurement peers, maintaining protocol expertise across fiber optic, wireless, and ethernet testing domains.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VIAV's stated purpose centers on 'enabling the network' — ensuring communications networks perform reliably and securely. It is a clear functional purpose that identifies what the company does and for whom, but does not articulate a deeper transformative vision or inspire beyond the obvious operational mission [3]. Community Impact (0/2): VIAV published ESG reports since 2020 and mentions sustainability initiatives including reducing its global carbon footprint by approximately one-third over five years, but no specific charitable programs, foundation commitments, or quantifiable community investment dollars were identified [3]. Employee Retention (0/2): Glassdoor reviews describe a deteriorating culture under current management, with employees citing time-tracking to the minute, toxic work environment created by recent management changes, and long-term employees leaving or seeking other opportunities [4]. This suggests below-average retention. Insider Buying (0/2): CEO Oleg Khaykin has been a prolific net seller in 2026, offloading over $22M in shares across multiple transactions — $13.4M on May 8, $6.8M on May 6, $1.9M on February 6, and $1.8M in additional sales — signaling no insider conviction despite strong operational results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VIAV's balance sheet is conservative with D/E of 48.0%, well below the 70% target, scoring a perfect 1.0 [6]. Revenue growth YoY of 40.0% far exceeds the 10% target, driven by the Spirent acquisition and data center demand, scoring 1.0 [1]. Forward P/E of 23.32 is modestly above the 20x target but well below the 60x floor, scoring 0.92 [6]. However, GAAP ROE of -2.73% falls below the 0% floor due to acquisition-related amortization and integration costs, scoring 0.0 with 2x weight [6]. GAAP profit margin of -2.0% also scores 0.0, reflecting heavy non-cash charges despite non-GAAP operating margin of 20.6% [1]. The 5-year revenue CAGR of 4.8% (FY2021 $1.20B to FY2026 $1.52B) scores 0.66 with 2x weight, dragged by the FY2023-2024 downcycle. PEG ratio excluded as not meaningful with negative GAAP earnings. Weighted sum: 1x1.0 + 2x0.0 + 1x1.0 + 2x0.66 + 1x0.92 + 1x0.0 = 4.24 / 8.0 = 5.3 rounds to 5. Liquidity floor easily cleared at $177M daily turnover ($38.00 x 4.66M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VIAV operates with a primarily finite-game mindset under CEO Oleg Khaykin's tenure since 2016. The company has executed well operationally — the Spirent acquisition was strategically sound and FY2026 results are strong — but there is no discernible Just Cause beyond generating returns, leadership is aggressively monetizing stock holdings despite strong results, employee culture has deteriorated according to Glassdoor reviews with time-tracking and management turnover, and the competitive posture is market-share-oriented rather than improvement-focused.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VIAV's purpose — enabling and assuring digital networks — is functional and industry-specific but reads as a description of what the company does rather than a vision of a better future [3]. The mission does not inspire sacrifice or invite contribution beyond the transactional. Khaykin's communications focus on financial metrics, margin expansion, and shareholder returns rather than a deeper purpose. The company exists to be a profitable test equipment provider,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employee reviews describe a low-trust environment with recent management changes creating a toxic workplace, including tracking work time to the minute and causing long-term employees to leave or seek other opportunities [4]. Senior leadership and management are commonly cited as cons. This suggests a fear-based management culture inconsistent with Sinek's Circle of Safety — employees are protecting themselves rather than being empowered to take risks and innovate.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VIAV's competitive language and analyst commentary focus on market share positioning against Keysight Technologies and other test equipment peers in terms of winning business and gaining share rather than learning from competitors' strengths [1]. Management discussions emphasize revenue capture and margin expansion in the data center testing market, reflecting a finite competitive mindset oriented toward beating rivals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VIAV's corporate history shows meaningful evolution — the company was originally JDS Uniphase (formed from a $41B merger in 2000), which split into VIAV and Lumentum in 2015, pivoting from optical components manufacturing to network test and measurement [2]. The Spirent acquisition further evolved the business model from fiber-centric testing into data center and AI infrastructure testing. These are significant strategic shifts, though incremental rather than transformative reinventions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$410M Spirent acquisition in 2025 was a meaningful strategic bet that required deploying significant capital to expand into adjacent high-speed ethernet and network security testing during an industry transition [1]. The company also invested in AI data center testing capabilities ahead of proven demand. However, CEO Khaykin's aggressive insider selling of $22M+ in shares during 2026 while the stock was rising undermines the narrative of long-term conviction [5]. The courage shown is more financial opportunism than principled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VIAV is a turnaround story firing on all cylinders — FY2026 revenue surged 40% to $1.52B with Q4 revenue of $443.1M exceeding guidance, non-GAAP operating margin expanded 630bps to 20.6%, and non-GAAP EPS more than doubled to $1.00 from $0.47 [1]. The $410M Spirent acquisition has been successfully integrated, driving NSE segment revenue growth of 69.2% YoY as AI data center buildout creates structural demand for high-speed ethernet testing. The company occupies a strategic position in the AI infrastructure value chain — every hyperscaler data center requires network testing — and secured recognition in NVIDIA's AI reference architecture [2]. Forward P/E of 23.3x on consensus FY2027 EPS of $1.22 represents reasonable valuation for 23% expected revenue growth, and Q1 FY2027 guidance of $450-460M with 27.1% operating margin signals continued momentum.</w:t>
      </w:r>
    </w:p>
    <w:p>
      <w:pPr>
        <w:spacing w:after="120"/>
      </w:pPr>
      <w:r>
        <w:rPr>
          <w:rFonts w:ascii="Calibri" w:hAnsi="Calibri"/>
          <w:b w:val="0"/>
          <w:color w:val="3A4A28"/>
          <w:sz w:val="20"/>
        </w:rPr>
        <w:t>The bear case centers on GAAP profitability gaps, cultural deterioration, and cyclical risk. Despite strong non-GAAP results, GAAP profit margin remains negative at -2.0% due to heavy acquisition-related amortization, meaning reported earnings materially overstate economic profitability [6]. CEO Khaykin's $22M+ in insider sales during 2026 — including $13.4M in a single day — raises alignment concerns despite the strong operational narrative [5]. Glassdoor reviews describe a deteriorating workplace culture with time-tracking and management turnover, which threatens the talent retention critical for a technology company [4]. The 40% revenue growth is heavily acquisition-inflated; organic growth was more modest and the 5-year revenue CAGR of just 4.8% reflects the deep FY2023-2024 downcycle. Network test equipment demand is cyclical and tied to capex spending by service providers and hyperscalers — any pullback in AI data center investment would disproportionately impact VIAV's growth trajectory. The stock's 244% 52-week price increase prices in significant continued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sustained demand for high-speed 400G/800G ethernet testing — Spirent integration positions VIAV as the comprehensive platform for AI network validation, with Q1 FY2027 guidance of $450-460M implying continued 20%+ growth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trajectory from 20.6% in FY2026 to guided 27.1% in Q1 FY2027 as Spirent integration synergies and scale benefits accelerate, potentially driving non-GAAP EPS above $1.50 in FY2027 [1]</w:t>
      </w:r>
    </w:p>
    <w:p>
      <w:pPr>
        <w:spacing w:before="40" w:after="40"/>
        <w:ind w:left="283"/>
      </w:pPr>
      <w:r>
        <w:rPr>
          <w:rFonts w:ascii="Calibri" w:hAnsi="Calibri"/>
          <w:b/>
          <w:color w:val="4A6B25"/>
          <w:sz w:val="20"/>
        </w:rPr>
        <w:t xml:space="preserve">3. </w:t>
      </w:r>
      <w:r>
        <w:rPr>
          <w:rFonts w:ascii="Calibri" w:hAnsi="Calibri"/>
          <w:b w:val="0"/>
          <w:color w:val="3A4A28"/>
          <w:sz w:val="20"/>
        </w:rPr>
        <w:t>Hollow-core fiber certification technology — VIAV's first-to-market all-in-one testing solution for next-generation fiber creates a new addressable market as hollow-core fiber deployments scale for latency-sensitive AI and financial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exposure to telecom and hyperscaler capex spending — VIAV's FY2023-2024 revenue decline of 22% from peak demonstrates vulnerability to spending pullbacks, and any AI investment slowdown would compress the NSE segment that drives 80% of revenue [1]</w:t>
      </w:r>
    </w:p>
    <w:p>
      <w:pPr>
        <w:spacing w:before="40" w:after="40"/>
        <w:ind w:left="283"/>
      </w:pPr>
      <w:r>
        <w:rPr>
          <w:rFonts w:ascii="Calibri" w:hAnsi="Calibri"/>
          <w:b/>
          <w:color w:val="4A6B25"/>
          <w:sz w:val="20"/>
        </w:rPr>
        <w:t xml:space="preserve">2. </w:t>
      </w:r>
      <w:r>
        <w:rPr>
          <w:rFonts w:ascii="Calibri" w:hAnsi="Calibri"/>
          <w:b w:val="0"/>
          <w:color w:val="3A4A28"/>
          <w:sz w:val="20"/>
        </w:rPr>
        <w:t>CEO insider selling of $22M+ during 2026 despite strong results signals leadership monetization over long-term conviction, creating governance risk if Khaykin's commitment to the company wanes as personal wealth is extracted [5]</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negative (-2.0% net margin) due to acquisition-related amortization from the Spirent deal, and the 244% stock price increase in 52 weeks prices in substantial continued execution with limited margin for disappointment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VIAV's core business — physical network test and measurement equipment for fiber optic, wireless, and data center infrastructure — is structurally protected from AI substitution [1]. AI cannot replace the physical testing of fiber optic cables, network security validation, or channel emulation that requires specialized hardware probes and instruments. More importantly, the AI infrastructure buildout is a direct demand driver: every new AI data center requires extensive network testing, and VIAV's Q4 NSE segment revenue surged 69.2% YoY on data center and AI-related demand [1]. The Spirent acquisition positions VIAV to test 400G/800G ethernet connections critical to AI training clusters. The OSP segment's anti-counterfeiting technology for currency and government documents is entirely AI-immune. Minor exposure exists in software-based network management tools where AI could automate some diagnostic functions. AI Opportunity (1/1): VIAV generates quantifiable AI-related revenue through its AI Experts diagnostic suite, role in NVIDIA's AI reference architecture for data centers, and the substantial portion of NSE segment growth attributable to hyperscaler and AI data center customers [2]. Two Interop Tokyo 2026 awards for AI infrastructure testing validate commercial 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VIAV Solutions Q4 FY2026 Earnings — Revenue $443.1M (+52.5% YoY), FY2026 Revenue $1.52B (+40%), Operating Margin 20.6%, Non-GAAP EPS $1.00, August 2026</w:t>
      </w:r>
    </w:p>
    <w:p>
      <w:pPr>
        <w:spacing w:before="20" w:after="20"/>
        <w:ind w:left="170"/>
      </w:pPr>
      <w:r>
        <w:rPr>
          <w:rFonts w:ascii="Calibri" w:hAnsi="Calibri"/>
          <w:b/>
          <w:color w:val="4A6B25"/>
          <w:sz w:val="15"/>
        </w:rPr>
        <w:t xml:space="preserve">2. </w:t>
      </w:r>
      <w:r>
        <w:rPr>
          <w:rFonts w:ascii="Calibri" w:hAnsi="Calibri"/>
          <w:b w:val="0"/>
          <w:color w:val="3A4A28"/>
          <w:sz w:val="17"/>
        </w:rPr>
        <w:t>VIAV Solutions AI and Innovation — Spirent Acquisition ($410M), AI Experts Suite, NVIDIA AI Reference Architecture, Interop Tokyo 2026 Awards, Hollow-Core Fiber Testing — Company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VIAV Solutions Corporate Website — Mission, ESG Reports, Sustainability Initiatives — viavisolutions.com,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VIAV Solutions, 520+ Reviews, Senior Leadership and Culture Concerns — glassdoor.com,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VIAV Insider Trading — CEO Oleg Khaykin Sells $22M+ in Shares (May-Feb 2026) — TipRanks, Investing.com, SEC Form 4 Filings</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GuruFocus — VIAV Key Statistics: Forward P/E 23.32, D/E 48.0%, ROE -2.73%, Profit Margin -2.0%, Stock Price $38.00,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