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XHLD</w:t>
      </w:r>
      <w:r>
        <w:rPr>
          <w:rFonts w:ascii="Calibri" w:hAnsi="Calibri"/>
          <w:b/>
          <w:color w:val="1A2010"/>
          <w:sz w:val="40"/>
        </w:rPr>
        <w:t xml:space="preserve">  TEN Holdings, Inc.</w:t>
      </w:r>
    </w:p>
    <w:p>
      <w:pPr>
        <w:spacing w:after="120"/>
      </w:pPr>
      <w:r>
        <w:rPr>
          <w:rFonts w:ascii="Calibri" w:hAnsi="Calibri"/>
          <w:b/>
          <w:color w:val="6E8450"/>
          <w:sz w:val="18"/>
        </w:rPr>
        <w:t>GROWTH SLEEVE · 2026-07-08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Broadcasting · NASDAQ · United States</w:t>
      </w:r>
    </w:p>
    <w:p>
      <w:pPr>
        <w:spacing w:after="80"/>
      </w:pPr>
      <w:r>
        <w:rPr>
          <w:rFonts w:ascii="Calibri" w:hAnsi="Calibri"/>
          <w:b w:val="0"/>
          <w:color w:val="3A4A28"/>
          <w:sz w:val="20"/>
        </w:rPr>
        <w:t>TEN Holdings provides event planning, production, and broadcasting services in the United States, organizing virtual, hybrid, self-service, and physical events including conferences, product launches, trainings, and shareholder meetings. The company's platforms (Xyvid Pro and TEN Pro) are internet-based broadcast platforms with interactive engagement tools. Controlled by V-Cube Inc. of Japan. Founded in 2011, headquartered in Langhorne, Pennsylvania.</w:t>
      </w:r>
    </w:p>
    <w:p>
      <w:r>
        <w:rPr>
          <w:rFonts w:ascii="Calibri" w:hAnsi="Calibri"/>
          <w:b/>
          <w:color w:val="6E8450"/>
          <w:sz w:val="18"/>
        </w:rPr>
        <w:t>25 Employees · https://www.tenholdingsinc.com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TEN Holdings has not delivered meaningful product launches or business model transformations — FY2025 revenue declined 11.4% to $3.1M, continuing a multi-year contraction from $4.8M in 2022 [1]. Q1 2026 revenue of $853K (up 15.4% YoY) shows early signs of stabilization but does not constitute a successful pivot [2]. AI Deployment (1/2): The company announced integration of conversational AI solutions through a partnership with controlling shareholder V-Cube Inc., and the Webinar.net technical partnership adds AI-powered features to the TEN Events Pro platform, but no quantified AI revenue or cost savings have been reported [3]. Market Share (0/2): With $3.22M TTM revenue and 25 employees, TEN Holdings is a micro-cap participant in the crowded virtual events space dominated by Zoom, Microsoft Teams, and Hopin — negligible market share [1]. Product Pipeline (1/2): The Ten Events Pro SaaS platform and Webinar.net partnership offer product pipeline visibility, with the partnership reportedly tripling development speed and providing AI capabilities [3]. R&amp;D Intensity (1/1): Significant R&amp;D investment relative to company size through the Webinar.net partnership and AI integration efforts, above average for a company of this scale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TEN Holdings' mission focuses on delivering engaging virtual event experiences but is generic and interchangeable with any virtual events company — no articulated deeper purpose beyond serving event clients [3]. Community Impact (0/2): No evidence of charitable programs, foundation activity, or community investment; the company has only 25 employees and $3.22M TTM revenue, limiting capacity for community impact [1]. Employee Retention (0/2): The company appointed CFO Virgilio Torres as new CEO and Chairman in May 2026, replacing Randolph Wilson Jones III — a CEO change in the company's second year as a public entity signals leadership instability [4]. With only 25 employees, no retention data is available. Insider Buying (0/2): No evidence of open-market insider buying by the new CEO or other executives. Controlling shareholder V-Cube Inc. holds a significant stake but no recent open-market purchases were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FAILURE: Average daily volume of 306,227 shares x stock price of $2.13 = $652,263, which is below the $1,000,000 minimum threshold. Infrastructure score forced to 0 regardless of other metrics [5]. Underlying financials are severely distressed even without the liquidity floor: D/E of 211% reflects excessive leverage for a micro-cap, ROE of -534% signals massive value destruction, and TTM net losses of $17.6M on only $3.22M revenue produce an effective profit margin of approximately -546% [5]. Altman Z-Score of -7.31 indicates severe bankruptcy risk. Free cash flow is negative at -$4.38M, and the company will likely require additional financing within 12 months. The stock has declined 62.6% over the trailing 52 weeks to $2.13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TEN Holdings plays a finite survival game typical of distressed micro-caps. The CEO change in May 2026 (CFO Torres replacing Jones) adds leadership instability to an already challenged organization. The company's strategic pivots — from services to SaaS, from organic development to partnerships — reflect reactive adaptation to declining revenue rather than advancement of an enduring cause. With 25 employees, $3.22M TTM revenue, and negative cash flow, the organization is focused on near-term survival.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TEN Holdings exists to provide virtual event services and broadcasting — a functional business purpose with no articulated vision of a better future [3]. Communications focus entirely on revenue targets, partnership announcements, and cost savings rather than a purpose beyond profit. The CEO change from Jones to Torres in May 2026 further suggests organizational focus on operational survival rather than advancing a cause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 replacement in May 2026 — with CFO Virgilio Torres taking over from founding-era CEO Randolph Wilson Jones III — signals leadership disruption at a company with only 25 employees [4]. In a micro-cap organization, CEO changes are deeply destabilizing as personal relationships define the trust fabric. Persistent financial losses (-$17.6M TTM net loss on $3.22M revenue) create an inherently stressful, survival-oriented environment incompatible with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TEN Holdings does not publicly acknowledge the strengths of dominant rivals (Zoom, Microsoft Teams, Hopin) or discuss how competitive pressures drive self-improvement. The company positions itself as a niche specialist rather than engaging constructively with the competitive landscape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TEN Holdings has shown willingness to evolve — pivoting from a pure services model to a SaaS platform (Ten Events Pro), partnering with V-Cube for AI capabilities, and integrating with Webinar.net for enterprise-grade infrastructure [3]. Q1 2026 revenue growth of 15.4% YoY may signal early traction. However, these shifts are driven by financial necessity (declining services revenue and massive losses) rather than advancing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The company's partnerships and platform pivot represent rational survival moves for a shrinking business, not principled investment in future capability [1][3]. The CEO change in May 2026 could represent either pragmatic governance improvement or leadership instability — insufficient evidence to distinguish.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 Holdings represents a highly speculative micro-cap bet on the virtual events SaaS pivot. Q1 2026 revenue of $853K (up 15.4% YoY) is the first positive quarterly growth signal in several years, and the Webinar.net partnership and V-Cube AI integration provide a path toward product differentiation [2][3]. Analyst projections forecast revenue growing to ~$24.6M in 2026 (70% growth) and earnings of ~$5M, which would represent a transformative inflection if achieved. At $25.5M market cap and $2.13 per share, even modest commercial success from the SaaS platform could drive significant appreciation. The new CEO Virgilio Torres (previously CFO) brings financial discipline to the leadership role [4].</w:t>
      </w:r>
    </w:p>
    <w:p>
      <w:pPr>
        <w:spacing w:after="120"/>
      </w:pPr>
      <w:r>
        <w:rPr>
          <w:rFonts w:ascii="Calibri" w:hAnsi="Calibri"/>
          <w:b w:val="0"/>
          <w:color w:val="3A4A28"/>
          <w:sz w:val="20"/>
        </w:rPr>
        <w:t>The bear case is overwhelming. TEN Holdings generated only $3.22M TTM revenue while losing $17.6M, a loss-to-revenue ratio of over 5:1 that is unsustainable [5]. The Altman Z-Score of -7.31 places the company in severe bankruptcy risk territory. Average daily trading volume has collapsed to 306K shares from over 3M shares, producing daily dollar volume of just $652K — below the IOWN $1M liquidity floor, making the stock essentially untradeable for any institutional portfolio. The CEO was replaced in May 2026, adding governance uncertainty in the company's second year as a public entity [4]. Analyst revenue forecasts of $24.6M require an 8x revenue increase that has no historical precedent at this company. D/E of 211%, free cash flow of -$4.38M, and the 62.6% 52-week stock price decline all point to imminent dilutive capital raises or worse [5]. Competition from Zoom, Microsoft Teams, and Google Meet — each embedding AI event features natively — threatens to make TEN Holdings' platform irrelevant.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Ten Events Pro SaaS platform achieving commercial traction through the Webinar.net partnership, which reportedly triples development speed and provides AWS-backed infrastructure [3]</w:t>
      </w:r>
    </w:p>
    <w:p>
      <w:pPr>
        <w:spacing w:before="40" w:after="40"/>
        <w:ind w:left="283"/>
      </w:pPr>
      <w:r>
        <w:rPr>
          <w:rFonts w:ascii="Calibri" w:hAnsi="Calibri"/>
          <w:b/>
          <w:color w:val="4A6B25"/>
          <w:sz w:val="20"/>
        </w:rPr>
        <w:t xml:space="preserve">2. </w:t>
      </w:r>
      <w:r>
        <w:rPr>
          <w:rFonts w:ascii="Calibri" w:hAnsi="Calibri"/>
          <w:b w:val="0"/>
          <w:color w:val="3A4A28"/>
          <w:sz w:val="20"/>
        </w:rPr>
        <w:t>V-Cube conversational AI integration adding differentiated AI-powered event features and potential operating expense savings through automation [3]</w:t>
      </w:r>
    </w:p>
    <w:p>
      <w:pPr>
        <w:spacing w:before="40" w:after="40"/>
        <w:ind w:left="283"/>
      </w:pPr>
      <w:r>
        <w:rPr>
          <w:rFonts w:ascii="Calibri" w:hAnsi="Calibri"/>
          <w:b/>
          <w:color w:val="4A6B25"/>
          <w:sz w:val="20"/>
        </w:rPr>
        <w:t xml:space="preserve">3. </w:t>
      </w:r>
      <w:r>
        <w:rPr>
          <w:rFonts w:ascii="Calibri" w:hAnsi="Calibri"/>
          <w:b w:val="0"/>
          <w:color w:val="3A4A28"/>
          <w:sz w:val="20"/>
        </w:rPr>
        <w:t>Q1 2026 revenue growth of 15.4% YoY potentially signaling the beginning of an inflection in the multi-year revenue decline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daily dollar volume of $652K is below $1M minimum, making the stock untradeable for institutional portfolios and signaling severe investor abandonment [5]</w:t>
      </w:r>
    </w:p>
    <w:p>
      <w:pPr>
        <w:spacing w:before="40" w:after="40"/>
        <w:ind w:left="283"/>
      </w:pPr>
      <w:r>
        <w:rPr>
          <w:rFonts w:ascii="Calibri" w:hAnsi="Calibri"/>
          <w:b/>
          <w:color w:val="4A6B25"/>
          <w:sz w:val="20"/>
        </w:rPr>
        <w:t xml:space="preserve">2. </w:t>
      </w:r>
      <w:r>
        <w:rPr>
          <w:rFonts w:ascii="Calibri" w:hAnsi="Calibri"/>
          <w:b w:val="0"/>
          <w:color w:val="3A4A28"/>
          <w:sz w:val="20"/>
        </w:rPr>
        <w:t>Imminent financing risk — cash burn of -$4.38M FCF against negligible revenue, Altman Z-Score of -7.31, and D/E of 211% create high probability of dilutive capital raise or insolvency within 12 months [5]</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by enterprise platforms (Zoom, Microsoft Teams, Google Meet) embedding AI-powered virtual event features natively, commoditizing TEN's core value proposition at massive scale advantages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TEN Holdings faces significant AI disruption risk as a virtual events platform provider. AI-powered event tools from major platforms (Microsoft Copilot in Teams, Zoom AI Companion, Google Gemini in Meet) are rapidly commoditizing the core features TEN offers — live streaming, engagement tools, analytics, and automated event management [3]. The company's value proposition of providing interactive virtual event experiences is directly threatened by AI features being embedded natively into enterprise communication platforms used by its target customers. With only 25 employees and $3.22M TTM revenue, TEN lacks the scale to compete with platform giants integrating AI into their event solutions. AI Opportunity (1/1): TEN has actively pursued AI integration through the V-Cube conversational AI partnership and Webinar.net's AI-powered analytics platform, showing willingness to adopt AI as a differentiator in its niche, though no quantified AI revenue has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 Holdings FY2025 Annual Results — Revenue $3.1M (down 11.4%), Net Loss $19.5M, March 2026</w:t>
      </w:r>
    </w:p>
    <w:p>
      <w:pPr>
        <w:spacing w:before="20" w:after="20"/>
        <w:ind w:left="170"/>
      </w:pPr>
      <w:r>
        <w:rPr>
          <w:rFonts w:ascii="Calibri" w:hAnsi="Calibri"/>
          <w:b/>
          <w:color w:val="4A6B25"/>
          <w:sz w:val="15"/>
        </w:rPr>
        <w:t xml:space="preserve">2. </w:t>
      </w:r>
      <w:r>
        <w:rPr>
          <w:rFonts w:ascii="Calibri" w:hAnsi="Calibri"/>
          <w:b w:val="0"/>
          <w:color w:val="3A4A28"/>
          <w:sz w:val="17"/>
        </w:rPr>
        <w:t>TEN Holdings Q1 2026 Results — Revenue $853K (up 15.4% YoY), Net Loss $3.0M (improved 37.6%), May 2026</w:t>
      </w:r>
    </w:p>
    <w:p>
      <w:pPr>
        <w:spacing w:before="20" w:after="20"/>
        <w:ind w:left="170"/>
      </w:pPr>
      <w:r>
        <w:rPr>
          <w:rFonts w:ascii="Calibri" w:hAnsi="Calibri"/>
          <w:b/>
          <w:color w:val="4A6B25"/>
          <w:sz w:val="15"/>
        </w:rPr>
        <w:t xml:space="preserve">3. </w:t>
      </w:r>
      <w:r>
        <w:rPr>
          <w:rFonts w:ascii="Calibri" w:hAnsi="Calibri"/>
          <w:b w:val="0"/>
          <w:color w:val="3A4A28"/>
          <w:sz w:val="17"/>
        </w:rPr>
        <w:t>TEN Holdings AI Integration and Partnerships — V-Cube Conversational AI, Webinar.net Technical Partnership, PRNewswire 2025-2026</w:t>
      </w:r>
    </w:p>
    <w:p>
      <w:pPr>
        <w:spacing w:before="20" w:after="20"/>
        <w:ind w:left="170"/>
      </w:pPr>
      <w:r>
        <w:rPr>
          <w:rFonts w:ascii="Calibri" w:hAnsi="Calibri"/>
          <w:b/>
          <w:color w:val="4A6B25"/>
          <w:sz w:val="15"/>
        </w:rPr>
        <w:t xml:space="preserve">4. </w:t>
      </w:r>
      <w:r>
        <w:rPr>
          <w:rFonts w:ascii="Calibri" w:hAnsi="Calibri"/>
          <w:b w:val="0"/>
          <w:color w:val="3A4A28"/>
          <w:sz w:val="17"/>
        </w:rPr>
        <w:t>TEN Holdings CEO Change — Virgilio Torres Appointed CEO and Chairman, Replacing Randolph Wilson Jones III, May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XHLD Key Statistics, Market Cap $25.51M, Altman Z-Score -7.31,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