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YOU</w:t>
      </w:r>
      <w:r>
        <w:rPr>
          <w:rFonts w:ascii="Calibri" w:hAnsi="Calibri"/>
          <w:b/>
          <w:color w:val="1A2010"/>
          <w:sz w:val="40"/>
        </w:rPr>
        <w:t xml:space="preserve">  Clear Secure, Inc.</w:t>
      </w:r>
    </w:p>
    <w:p>
      <w:pPr>
        <w:spacing w:after="120"/>
      </w:pPr>
      <w:r>
        <w:rPr>
          <w:rFonts w:ascii="Calibri" w:hAnsi="Calibri"/>
          <w:b/>
          <w:color w:val="6E8450"/>
          <w:sz w:val="18"/>
        </w:rPr>
        <w:t>GROWTH SLEEVE · 2026-07-27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Clear Secure, Inc. operates a biometric identity verification platform that enables frictionless access at airports, sports venues, healthcare facilities, and other physical locations. The CLEAR+ membership program provides expedited security at 50+ U.S. airports through fingerprint and iris biometric verification integrated with TSA. The company has expanded into biometric eGates, age verification, and healthcare identity through its secure identity platform. 41 million total members as of Q1 2026, with 8.2 million active CLEAR+ subscribers. Co-founded by CEO Caryn Seidman-Becker in 2010, headquartered in New York City.</w:t>
      </w:r>
    </w:p>
    <w:p>
      <w:r>
        <w:rPr>
          <w:rFonts w:ascii="Calibri" w:hAnsi="Calibri"/>
          <w:b/>
          <w:color w:val="6E8450"/>
          <w:sz w:val="18"/>
        </w:rPr>
        <w:t>3,000 Employees · https://www.clearme.com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CLEAR has expanded from airport security verification into multiple new verticals over the past five years — sports venues, healthcare identity, age verification, and the transformative biometric eGate program with TSA at 37 airports — each representing a successful product extension that opened new revenue streams [1][3]. Revenue growth of 19.7% YoY demonstrates that these expansions translate to commercial results. AI Deployment (2/2): CLEAR's entire product IS AI-powered biometric identity — 41 million members using facial recognition, fingerprint, and iris scanning technology for identity verification at airports, stadiums, and healthcare facilities [3]. The biometric eGate program processes passengers through automated identity verification at 37 airports, generating quantifiable throughput and revenue [1]. Market Share (2/2): CLEAR is the dominant player in biometric identity verification at U.S. airports with no comparable competitor at scale — 41 million total members and an exclusive TSA partnership for automated biometric screening lanes give it effective category leadership [3]. Product Pipeline (1/2): The eGate expansion across all major U.S. airports ahead of FIFA World Cup 2026, CLEAR+ international enrollment opened to 40 additional countries, and healthcare identity partnerships provide visible next-generation growth [3]. R&amp;D Intensity (1/1): As a biometric technology company, CLEAR invests heavily in computer vision, liveness detection, and identity platform infrastructure relative to its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CLEAR's mission is 'to create frictionless experiences by ensuring your identity belongs to you — letting you move through the world with confidence and ease' [3]. This is specific, thoughtful, and distinctive — it connects biometric technology to a larger purpose of personal empowerment and identity ownership. The vision of 'you are your ID' differentiates from generic security companies and has shaped product decisions. However, it has not yet been tested through decades of execution or leadership transitions. Community Impact (0/2): No evidence of significant charitable programs, community foundations, or distinctive social investment initiatives was identified beyond standard corporate governance. Employee Retention (1/2): Co-founder CEO Caryn Seidman-Becker has led CLEAR for 16 years since 2010, providing exceptional founder-leadership continuity through IPO and scale [4]. However, Glassdoor reviews cite concerns about engineering culture, noting promotions based on 'number of commits instead of ability to be an engineer' and undervaluing documentation and technical architecture [4].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PEG excluded due to unavailability. CLEAR delivers an exceptional financial profile with D/E of just 52%, $688.8M net cash position, and ROE of 109.5% — reflecting a capital-light platform business that scales efficiently [2]. Revenue grew 19.7% YoY in Q1 2026 to $253M with net income margin of 22.3% and adjusted EBITDA margin of 31.9%, up 720bps YoY [1]. Total Bookings surged 40.8% to $291.7M, providing strong forward visibility. Q2 2026 guidance of $268-271M implies 22.8% YoY growth at midpoint, and full-year free cash flow guidance was raised to at least $465M, up 35.5% YoY [1]. Five-year revenue CAGR of approximately 30% from the 2020 COVID trough reflects extraordinary growth in biometric identity adoption. Forward P/E of 24.22 is slightly above the 20 target, and profit margin of 13.0% is developing but rapidly improving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CLEAR under founder-CEO Caryn Seidman-Becker demonstrates meaningful purpose-driven leadership with a specific vision of frictionless identity, but the company is still early in proving whether this cause endures beyond the founder. The 16-year founder tenure, TSA partnership, and expansion into multiple identity verticals show long-term thinking. However, engineering culture concerns and the absence of competitive rivals to learn from limit the infinite game potential. The company is building something that could endure but has not yet been tested through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CLEAR's vision of 'you are your ID' — a world where biometric identity eliminates friction and gives people control of their identity — is a genuine cause that connects technology to personal empowerment [3]. The vision is specific to CLEAR, differentiates from competitors, and has shaped product decisions from airport lanes to healthcare identity to age verification. Caryn Seidman-Becker's 16-year commitment to this vision demonstrates authentic dedication. However, the cause has not yet survived a leadership transition or existential crisis to prove it transcends the founder.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leadership for 16 years provides organizational stability, and the company's mission-driven culture attracts talent motivated by the identity platform vision [4]. However, Glassdoor reviews describe concerns about engineering culture, including promotions based on commit counts rather than engineering judgment, and undervaluing documentation and technical leadership [4]. This suggests adequate trust at the leadership level but cultural gaps in the engineering organization that could limit innovation velocity.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CLEAR operates without a direct competitor of comparable scale in biometric airport identity. TSA PreCheck is a government program rather than a commercial rival, and no private company offers a comparable biometric identity platform at U.S. airports. This market dominance eliminates the productive tension of a worthy rival, and CLEAR's competitive language tends toward category creation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 has meaningfully expanded from a single-use airport security product to a multi-vertical identity platform spanning sports venues, healthcare, age verification, and now TSA eGate infrastructure at 37 airports [3]. Each expansion represents a strategic decision to redefine the company beyond airport lanes. However, these are adjacent expansions of the same core biometric technology rather than transformative business model reinvention — the company has not yet faced a test requiring it to abandon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Seidman-Becker invested heavily in building airport relationships and the biometric platform for years before CLEAR reached profitability, navigating the company through COVID when air travel collapsed and the core product had zero demand [1]. The bold expansion into eGates and TSA partnership demonstrates willingness to make long-term infrastructure bets. However, the company now operates from a position of strength with $688M net cash, reducing the relative cost of these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 Secure is building the dominant biometric identity platform in the United States with 41 million enrolled members, an exclusive TSA partnership for automated eGate screening at 37 airports, and rapid expansion into sports, healthcare, and international markets [1][3]. Q1 2026 demonstrated exceptional execution with 19.7% revenue growth to $253M, 31.9% adjusted EBITDA margin (up 720bps YoY), and Bookings surging 40.8% to $291.7M — providing strong forward revenue visibility [1]. The company raised full-year free cash flow guidance to $465M+ and guided Q2 revenue of $268-271M (22.8% YoY growth), indicating accelerating momentum. With D/E of just 52%, $688.8M net cash, and ROE of 109.5%, the financial profile combines growth-stage revenue expansion with mature-company capital efficiency. The FIFA World Cup 2026 eGate deployment creates a near-term catalyst for member acquisition and platform visibility.</w:t>
      </w:r>
    </w:p>
    <w:p>
      <w:pPr>
        <w:spacing w:after="120"/>
      </w:pPr>
      <w:r>
        <w:rPr>
          <w:rFonts w:ascii="Calibri" w:hAnsi="Calibri"/>
          <w:b w:val="0"/>
          <w:color w:val="3A4A28"/>
          <w:sz w:val="20"/>
        </w:rPr>
        <w:t>The primary risk is valuation compression from CLEAR's 42x trailing P/E and 24.22x forward P/E, which price the stock for sustained 20%+ revenue growth with margin expansion [2]. While the current growth trajectory supports this, the 60.29% payout ratio combined with growth-stage reinvestment needs creates tension in capital allocation. The company's revenue concentration in U.S. airport identity (the core CLEAR+ product) makes it vulnerable to regulatory changes — a TSA policy shift could fundamentally alter the value proposition. Engineering culture concerns on Glassdoor suggest organizational scaling challenges that could impair product development velocity as CLEAR expands from a single-product airport company to a multi-vertical identity platform [4]. The dual-class share structure concentrating voting power with insiders limits outside shareholder influence on governance. Competition from government biometric programs (TSA's own facial recognition rollout) could eventually commoditize the identity verification function that CLEAR currently monetizes.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FIFA World Cup 2026 driving massive eGate adoption at major U.S. airports, potentially adding millions of new CLEAR members and validating the automated biometric screening model at scale</w:t>
      </w:r>
    </w:p>
    <w:p>
      <w:pPr>
        <w:spacing w:before="40" w:after="40"/>
        <w:ind w:left="283"/>
      </w:pPr>
      <w:r>
        <w:rPr>
          <w:rFonts w:ascii="Calibri" w:hAnsi="Calibri"/>
          <w:b/>
          <w:color w:val="4A6B25"/>
          <w:sz w:val="20"/>
        </w:rPr>
        <w:t xml:space="preserve">2. </w:t>
      </w:r>
      <w:r>
        <w:rPr>
          <w:rFonts w:ascii="Calibri" w:hAnsi="Calibri"/>
          <w:b w:val="0"/>
          <w:color w:val="3A4A28"/>
          <w:sz w:val="20"/>
        </w:rPr>
        <w:t>International CLEAR+ enrollment expansion to 40+ countries converting foreign travelers into the identity platform, opening a large untapped addressable market for airport and venue identity</w:t>
      </w:r>
    </w:p>
    <w:p>
      <w:pPr>
        <w:spacing w:before="40" w:after="40"/>
        <w:ind w:left="283"/>
      </w:pPr>
      <w:r>
        <w:rPr>
          <w:rFonts w:ascii="Calibri" w:hAnsi="Calibri"/>
          <w:b/>
          <w:color w:val="4A6B25"/>
          <w:sz w:val="20"/>
        </w:rPr>
        <w:t xml:space="preserve">3. </w:t>
      </w:r>
      <w:r>
        <w:rPr>
          <w:rFonts w:ascii="Calibri" w:hAnsi="Calibri"/>
          <w:b w:val="0"/>
          <w:color w:val="3A4A28"/>
          <w:sz w:val="20"/>
        </w:rPr>
        <w:t>Healthcare and age verification verticals reaching meaningful revenue scale, demonstrating that the biometric platform can expand beyond airports and validating the 'you are your ID' total addressable market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TSA deploying its own facial recognition technology at airport checkpoints, potentially commoditizing biometric identity verification and undermining CLEAR's premium subscription value proposition</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in airport identity creates single-point-of-failure risk — any regulatory change, security incident, or policy shift affecting biometric screening at airports would disproportionately impact the core business</w:t>
      </w:r>
    </w:p>
    <w:p>
      <w:pPr>
        <w:spacing w:before="40" w:after="40"/>
        <w:ind w:left="283"/>
      </w:pPr>
      <w:r>
        <w:rPr>
          <w:rFonts w:ascii="Calibri" w:hAnsi="Calibri"/>
          <w:b/>
          <w:color w:val="4A6B25"/>
          <w:sz w:val="20"/>
        </w:rPr>
        <w:t xml:space="preserve">3. </w:t>
      </w:r>
      <w:r>
        <w:rPr>
          <w:rFonts w:ascii="Calibri" w:hAnsi="Calibri"/>
          <w:b w:val="0"/>
          <w:color w:val="3A4A28"/>
          <w:sz w:val="20"/>
        </w:rPr>
        <w:t>Engineering culture concerns and dual-class share structure creating organizational and governance risks as the company scales from single-product to multi-vertical platform during a critical growth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CLEAR's core business IS biometric AI infrastructure — the company builds and operates the identity verification systems that use computer vision, facial recognition, and liveness detection to authenticate 41 million members at airports, stadiums, and healthcare facilities [3]. AI cannot disrupt a company that IS the AI infrastructure; CLEAR is the builder, not the target. The TSA partnership for automated eGate processing at 37 airports makes CLEAR's biometric platform a critical component of U.S. aviation security infrastructure, creating regulatory and switching-cost moats that compound over time [3]. The physical-world deployment of biometric hardware and the network effects of 41M enrolled members create barriers that pure-software AI competitors cannot easily replicate. AI Opportunity (1/1): CLEAR's entire $942M TTM revenue is generated from AI-powered biometric identity verification — facial recognition, iris scanning, and fingerprint matching are the core technologies that enable the product [1]. The eGate expansion, international member enrollment, and healthcare identity products all leverage the same underlying AI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 Secure Q1 2026 Earnings Release — ir.clearme.com,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YOU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CLEAR eGate Expansion, TSA Partnership, and FIFA World Cup 2026 Deployment — BiometricUpdate.com and ir.clearme.com,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CLEAR Employee Reviews and Culture Assessment,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Clear Secure DEF 14A Proxy Statement — SEC Filing,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