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BBBY</w:t>
      </w:r>
      <w:r>
        <w:rPr>
          <w:rFonts w:ascii="Calibri" w:hAnsi="Calibri"/>
          <w:b/>
          <w:color w:val="1A2010"/>
          <w:sz w:val="40"/>
        </w:rPr>
        <w:t xml:space="preserve">  Bed Bath &amp; Beyond, Inc.</w:t>
      </w:r>
    </w:p>
    <w:p>
      <w:pPr>
        <w:spacing w:after="120"/>
      </w:pPr>
      <w:r>
        <w:rPr>
          <w:rFonts w:ascii="Calibri" w:hAnsi="Calibri"/>
          <w:b/>
          <w:color w:val="6E8450"/>
          <w:sz w:val="18"/>
        </w:rPr>
        <w:t>GROWTH SLEEVE · 2026-07-20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Internet Retail / Home Goods · NYSE · United States</w:t>
      </w:r>
    </w:p>
    <w:p>
      <w:pPr>
        <w:spacing w:after="80"/>
      </w:pPr>
      <w:r>
        <w:rPr>
          <w:rFonts w:ascii="Calibri" w:hAnsi="Calibri"/>
          <w:b w:val="0"/>
          <w:color w:val="3A4A28"/>
          <w:sz w:val="20"/>
        </w:rPr>
        <w:t>Bed Bath &amp; Beyond, Inc. is the reconstituted entity formed after Overstock.com acquired the Bed Bath &amp; Beyond brand out of bankruptcy in June 2023 for $21.5M. Now operating as an online-focused home goods retailer under CEO Marcus Lemonis, the company also owns Buy Buy Baby (reacquired February 2025) and is merging with The Brand House Collective (formerly Kirkland's). Q1 2026 marked the first quarter of notable revenue growth in 19 quarters, with 7% YoY improvement.</w:t>
      </w:r>
    </w:p>
    <w:p>
      <w:r>
        <w:rPr>
          <w:rFonts w:ascii="Calibri" w:hAnsi="Calibri"/>
          <w:b/>
          <w:color w:val="6E8450"/>
          <w:sz w:val="18"/>
        </w:rPr>
        <w:t>https://www.bedbathandbeyond.com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brand was reconstituted after Overstock.com acquired it out of bankruptcy for $21.5M in June 2023, transforming from a failed brick-and-mortar chain to an e-commerce home goods platform [1]. Q1 2026 delivered 7% YoY revenue growth — the first notable growth in 19 quarters — but this follows years of steep decline from $1.56B (2023) to approximately $1.07B TTM [1]. AI Deployment (1/2): CEO Marcus Lemonis launched 'Beyond Home OS,' described as 'an AI-powered home operating system that serves as the connective tissue across services, data, and secure transactions, creating a unified, intelligent platform' [2]. However, no quantified AI revenue or efficiency savings have been reported. Market Share (0/2): BBBY remains a marginal player in the massive home goods e-commerce market dominated by Amazon, Wayfair, and Walmart, with TTM revenue of ~$1.07B representing a fraction of these competitors' home goods segments [1]. Product Pipeline (1/2): The Kirkland's/Brand House Collective merger, Buy Buy Baby reacquisition, and Elfa International expansion provide multi-brand pipeline visibility, with 2026 guidance targeting low-to-mid single digit revenue growth [1]. R&amp;D Intensity (0/1): No evidence of meaningful R&amp;D spending; technology investment is focused on the Beyond Home OS platform but spending levels are not disclosed.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Lemonis has articulated a vision to build an 'Everything Home Company built around customers and the way life happens,' but this is a new narrative for a reconstituted post-bankruptcy entity with no track record of this mission driving strategic decisions over time [2]. Community Impact (0/2): No evidence of charitable programs or community investment; the company is in turnaround mode focused on achieving profitability [3]. Employee Retention (1/2): The company has hired experienced retail executives and brought back former BBBY veterans, suggesting organizational rebuilding, but Lemonis also warned of 'significant reduction in head count' driven by AI integration, creating tension between stability and disruption [2]. Insider Buying (1/2): Lemonis committed his full-time role as CEO effective January 2026, leaving Camping World after two decades — a meaningful personal commitment with significant equity exposure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showed 7% YoY revenue growth — the first positive growth in 19 quarters — but the company remains unprofitable with TTM EPS of approximately -$1.41 and forward EPS of -$0.33 [1][4]. Profit margin is negative, ROE is negative, and no P/E or PEG ratio can be calculated for a loss-making company. D/E and 5yr revenue CAGR data are unavailable post-restructuring [4]. The only metric scoring above zero is Revenue Growth YoY at 7%, which scores 0.9 on the Infrastructure algorithm. Liquidity floor passes — estimated daily traded value of ~$11M exceeds the $1M minimum [4]. With only Revenue Growth YoY contributing positively among available metrics (ROE and Profit Margin both at floor), the weighted calculation yields a score of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BBBY is a reconstituted post-bankruptcy entity necessarily focused on near-term survival metrics — achieving profitability, stabilizing revenue, and integrating acquisitions. The frequent strategic pivots (Overstock to Beyond to BBBY brand, acquiring Kirkland's and Buy Buy Baby) suggest reactive positioning driven by financial necessity rather than purpose-driven strategy. While Lemonis's personal commitment is genuine, the company has not yet demonstrated the consistency required for infinite game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Lemonis's vision of an 'Everything Home Company built around customers and the way life happens' is aspirational but untested — the company has existed in its current form for less than three years and has yet to demonstrate that this cause drives strategic decisions beyond marketing language [2]. The rapid succession of brand pivots and acquisitions suggests opportunistic positioning rather than a deeply held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leadership team is being rebuilt with experienced retail executives, and Lemonis's personal commitment provides stability at the top [2]. However, his warning of 'significant headcount reductions' driven by AI creates inherent tension with employee trust and psychological safety in a post-bankruptcy environment where job security is already fragile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BBBY acknowledging worthy rivals or using competitive pressure constructively. In a market dominated by Amazon, Wayfair, and Walmart, BBBY's communications focus on internal transformation and the Beyond Home OS platform rather than learning from competitors' strengths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transformation from Overstock.com to Beyond Inc. to the relaunched Bed Bath &amp; Beyond brand represents significant business model evolution, and the acquisitions of Buy Buy Baby, Kirkland's, and Elfa International show willingness to reshape the company [1]. However, these pivots were driven by distress and financial necessity rather than a Just Cause — forced flexibility rather than existential choice.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Lemonis left his two-decade role at Camping World to commit fully as CEO in January 2026, and is closing 40+ underperforming stores to improve profitability — decisions that sacrifice short-term revenue for long-term viability [1][2]. The AI headcount reduction announcement also demonstrates willingness to make unpopular decisions for operational efficiency.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BBBY under Marcus Lemonis is a high-risk turnaround play in online home goods retail. Q1 2026 delivered 7% YoY revenue growth — the first notable positive growth in 19 quarters — signaling the reconstituted platform may be finding traction [1]. The Beyond Home OS AI-powered platform, Kirkland's merger, and Buy Buy Baby reacquisition create a multi-brand home goods ecosystem, while forward EPS improving from -$1.41 to -$0.33 suggests losses are narrowing [2][4]. At approximately $6 per share with an estimated ~$450M market cap, the stock prices in severe distress — any sustainable path to profitability could generate meaningful upside.</w:t>
      </w:r>
    </w:p>
    <w:p>
      <w:pPr>
        <w:spacing w:after="120"/>
      </w:pPr>
      <w:r>
        <w:rPr>
          <w:rFonts w:ascii="Calibri" w:hAnsi="Calibri"/>
          <w:b w:val="0"/>
          <w:color w:val="3A4A28"/>
          <w:sz w:val="20"/>
        </w:rPr>
        <w:t>The bear case remains compelling. Despite Q1 2026 improvement, TTM revenue of ~$1.07B reflects massive contraction from $1.56B in 2023, and the company competes against Amazon, Wayfair, and Walmart with overwhelming scale and data advantages [1]. The company remains unprofitable with negative margins, negative ROE, and no calculable P/E ratio, scoring zero on most IOWN Infrastructure metrics [4]. The simultaneous integration of multiple acquisitions (Buy Buy Baby, Kirkland's/Brand House Collective, Elfa) risks management distraction during a period when the core business has not yet stabilized. AI-powered shopping assistants increasingly favor platforms with massive data sets, and Lemonis's own acknowledgment that AI will drive 'significant headcount reductions' suggests AI is a cost pressure for the industry, not a growth driver [2]. There is no dividend, no earnings, and limited visibility on profitability timing.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revenue growth acceleration beyond Q1 2026's 7% YoY improvement, with potential for the multi-brand platform (BBBY, Buy Buy Baby, Kirkland's, Elfa) to drive cross-selling and customer acquisition [1]</w:t>
      </w:r>
    </w:p>
    <w:p>
      <w:pPr>
        <w:spacing w:before="40" w:after="40"/>
        <w:ind w:left="283"/>
      </w:pPr>
      <w:r>
        <w:rPr>
          <w:rFonts w:ascii="Calibri" w:hAnsi="Calibri"/>
          <w:b/>
          <w:color w:val="4A6B25"/>
          <w:sz w:val="20"/>
        </w:rPr>
        <w:t xml:space="preserve">2. </w:t>
      </w:r>
      <w:r>
        <w:rPr>
          <w:rFonts w:ascii="Calibri" w:hAnsi="Calibri"/>
          <w:b w:val="0"/>
          <w:color w:val="3A4A28"/>
          <w:sz w:val="20"/>
        </w:rPr>
        <w:t>Path to profitability through Beyond Home OS operational efficiencies, headcount optimization, and $20M+ in targeted Kirkland's merger cost synergies [2]</w:t>
      </w:r>
    </w:p>
    <w:p>
      <w:pPr>
        <w:spacing w:before="40" w:after="40"/>
        <w:ind w:left="283"/>
      </w:pPr>
      <w:r>
        <w:rPr>
          <w:rFonts w:ascii="Calibri" w:hAnsi="Calibri"/>
          <w:b/>
          <w:color w:val="4A6B25"/>
          <w:sz w:val="20"/>
        </w:rPr>
        <w:t xml:space="preserve">3. </w:t>
      </w:r>
      <w:r>
        <w:rPr>
          <w:rFonts w:ascii="Calibri" w:hAnsi="Calibri"/>
          <w:b w:val="0"/>
          <w:color w:val="3A4A28"/>
          <w:sz w:val="20"/>
        </w:rPr>
        <w:t>Marcus Lemonis's full-time CEO commitment and track record at Camping World provides experienced turnaround leadership with significant equity alignment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structural disadvantage in online home goods against Amazon, Wayfair, and Walmart, which have massive data, logistics, and scale advantages that BBBY cannot replicate at ~$1B revenue [1]</w:t>
      </w:r>
    </w:p>
    <w:p>
      <w:pPr>
        <w:spacing w:before="40" w:after="40"/>
        <w:ind w:left="283"/>
      </w:pPr>
      <w:r>
        <w:rPr>
          <w:rFonts w:ascii="Calibri" w:hAnsi="Calibri"/>
          <w:b/>
          <w:color w:val="4A6B25"/>
          <w:sz w:val="20"/>
        </w:rPr>
        <w:t xml:space="preserve">2. </w:t>
      </w:r>
      <w:r>
        <w:rPr>
          <w:rFonts w:ascii="Calibri" w:hAnsi="Calibri"/>
          <w:b w:val="0"/>
          <w:color w:val="3A4A28"/>
          <w:sz w:val="20"/>
        </w:rPr>
        <w:t>No demonstrated path to profitability — forward EPS of -$0.33 still projects losses, and the company's financial infrastructure scores near zero across all IOWN metrics [4]</w:t>
      </w:r>
    </w:p>
    <w:p>
      <w:pPr>
        <w:spacing w:before="40" w:after="40"/>
        <w:ind w:left="283"/>
      </w:pPr>
      <w:r>
        <w:rPr>
          <w:rFonts w:ascii="Calibri" w:hAnsi="Calibri"/>
          <w:b/>
          <w:color w:val="4A6B25"/>
          <w:sz w:val="20"/>
        </w:rPr>
        <w:t xml:space="preserve">3. </w:t>
      </w:r>
      <w:r>
        <w:rPr>
          <w:rFonts w:ascii="Calibri" w:hAnsi="Calibri"/>
          <w:b w:val="0"/>
          <w:color w:val="3A4A28"/>
          <w:sz w:val="20"/>
        </w:rPr>
        <w:t>Integration risk from simultaneous acquisitions (Buy Buy Baby, Kirkland's/Brand House Collective, Elfa) while core business stabilization is incomplete and AI-driven headcount reductions could disrupt operations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(2/9): BBBY's core business — online home goods retail — faces significant AI disruption. AI-powered shopping assistants from Amazon and Google can curate home goods recommendations without visiting BBBY's platform. AI-driven personalization at scale favors large incumbents with massive data advantages over BBBY's smaller customer base [1]. The company has no proprietary data moat, no switching costs, and limited physical infrastructure advantage. Lemonis himself acknowledged AI will drive 'significant reduction in head count,' indicating AI is more of a cost threat than a revenue driver for the industry [2]. AI Opportunity (1/1): Beyond Home OS is positioned as an AI-powered home platform, and the appointment of Rick Lockton as Chief Digital/Product/Technology Officer signals intent to deploy AI for customer conversion and operational efficiency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Bed Bath &amp; Beyond Q1 2026 Results and Revenue Growth — Benzinga, GuruFocus, 2026</w:t>
      </w:r>
    </w:p>
    <w:p>
      <w:pPr>
        <w:spacing w:before="20" w:after="20"/>
        <w:ind w:left="170"/>
      </w:pPr>
      <w:r>
        <w:rPr>
          <w:rFonts w:ascii="Calibri" w:hAnsi="Calibri"/>
          <w:b/>
          <w:color w:val="4A6B25"/>
          <w:sz w:val="15"/>
        </w:rPr>
        <w:t xml:space="preserve">2. </w:t>
      </w:r>
      <w:r>
        <w:rPr>
          <w:rFonts w:ascii="Calibri" w:hAnsi="Calibri"/>
          <w:b w:val="0"/>
          <w:color w:val="3A4A28"/>
          <w:sz w:val="17"/>
        </w:rPr>
        <w:t>Marcus Lemonis CEO Transition, Beyond Home OS, and AI Strategy — Retail Dive, The HR Digest, TheStreet, 2025-2026</w:t>
      </w:r>
    </w:p>
    <w:p>
      <w:pPr>
        <w:spacing w:before="20" w:after="20"/>
        <w:ind w:left="170"/>
      </w:pPr>
      <w:r>
        <w:rPr>
          <w:rFonts w:ascii="Calibri" w:hAnsi="Calibri"/>
          <w:b/>
          <w:color w:val="4A6B25"/>
          <w:sz w:val="15"/>
        </w:rPr>
        <w:t xml:space="preserve">3. </w:t>
      </w:r>
      <w:r>
        <w:rPr>
          <w:rFonts w:ascii="Calibri" w:hAnsi="Calibri"/>
          <w:b w:val="0"/>
          <w:color w:val="3A4A28"/>
          <w:sz w:val="17"/>
        </w:rPr>
        <w:t>CNBC — 'Bed Bath &amp; Beyond files for bankruptcy protection after failed turnaround efforts,' April 23, 2023</w:t>
      </w:r>
    </w:p>
    <w:p>
      <w:pPr>
        <w:spacing w:before="20" w:after="20"/>
        <w:ind w:left="170"/>
      </w:pPr>
      <w:r>
        <w:rPr>
          <w:rFonts w:ascii="Calibri" w:hAnsi="Calibri"/>
          <w:b/>
          <w:color w:val="4A6B25"/>
          <w:sz w:val="15"/>
        </w:rPr>
        <w:t xml:space="preserve">4. </w:t>
      </w:r>
      <w:r>
        <w:rPr>
          <w:rFonts w:ascii="Calibri" w:hAnsi="Calibri"/>
          <w:b w:val="0"/>
          <w:color w:val="3A4A28"/>
          <w:sz w:val="17"/>
        </w:rPr>
        <w:t>Yahoo Finance — BBBY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