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BETR</w:t>
      </w:r>
      <w:r>
        <w:rPr>
          <w:rFonts w:ascii="Calibri" w:hAnsi="Calibri"/>
          <w:b/>
          <w:color w:val="1A2010"/>
          <w:sz w:val="40"/>
        </w:rPr>
        <w:t xml:space="preserve">  Better Home &amp; Finance Holding Company</w:t>
      </w:r>
    </w:p>
    <w:p>
      <w:pPr>
        <w:spacing w:after="120"/>
      </w:pPr>
      <w:r>
        <w:rPr>
          <w:rFonts w:ascii="Calibri" w:hAnsi="Calibri"/>
          <w:b/>
          <w:color w:val="6E8450"/>
          <w:sz w:val="18"/>
        </w:rPr>
        <w:t>GROWTH SLEEVE · 2026-08-22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NASDAQ · United States</w:t>
      </w:r>
    </w:p>
    <w:p>
      <w:pPr>
        <w:spacing w:after="80"/>
      </w:pPr>
      <w:r>
        <w:rPr>
          <w:rFonts w:ascii="Calibri" w:hAnsi="Calibri"/>
          <w:b w:val="0"/>
          <w:color w:val="3A4A28"/>
          <w:sz w:val="20"/>
        </w:rPr>
        <w:t>Better Home &amp; Finance is a digital mortgage origination platform offering home loans, refinancing, and insurance products through a technology-driven, largely online process. Founded by Vishal Garg in 2016, the company went public via SPAC in 2023 after a deeply troubled IPO that saw shares drop 93% on the first day. Garg was removed as CEO on August 3, 2026 by unanimous board action, replaced by interim CEO Daniel Lewis, following years of governance controversy including the viral 2021 Zoom layoff of 900 employees and Garg calling employees 'dumb dolphins' and 'mortgage monkeys.' The company is now facing a proxy fight with a filing to remove 5 of 8 directors, and Holzer &amp; Holzer has announced an investor investigation. Q2 2026 revenue was $54.7M with a loss of $1.12/share, and the stock has declined over 90% since its 2023 SPAC listing. Market cap is approximately $222M.</w:t>
      </w:r>
    </w:p>
    <w:p>
      <w:r>
        <w:rPr>
          <w:rFonts w:ascii="Calibri" w:hAnsi="Calibri"/>
          <w:b/>
          <w:color w:val="6E8450"/>
          <w:sz w:val="18"/>
        </w:rPr>
        <w:t>1,329 Employees · https://better.com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Better was an early mover in fully digital mortgage origination, removing the traditional loan officer from the process, which was genuinely innovative when launched [1]. However, the company's execution over the past five years has been catastrophic — revenue collapsed from an estimated $1.6B in 2021 to $82M in 2023 after mortgage rates spiked, the SPAC IPO saw a 93% first-day decline, and cumulative net losses exceed $1.5B [3]. The current recovery (Q1 2026 revenue $48M, +52% YoY) is from an extremely low base, not a new innovation. AI Deployment (1/2): Better claims to use AI-enabled distribution and AI-driven cost reductions in mortgage processing, but no specific AI products, quantified cost savings, or measurable AI revenue impact have been publicly reported [1]. Management references 'AI-driven' capabilities in investor materials but evidence remains aspirational rather than demonstrated. Market Share (0/2): Better's Q1 2026 loan volume of $1.64B is minuscule in the $4+ trillion annual US mortgage market — the company holds less than 0.1% market share. Rocket Mortgage, United Wholesale, and loanDepot all dwarf Better's origination volume. Product Pipeline (0/2): No next-generation products announced with specific timelines. Q3 guidance provides near-term visibility but no product roadmap is publicly articulated. R&amp;D Intensity (0/1): With 1,329 employees and persistent losses, R&amp;D spending is constrained and likely below industry average for fintech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Better's stated purpose — making homeownership simpler, faster, and more accessible — is clear and connects to an important societal goal that distinguishes it from generic fintech missions [1]. Home affordability is a genuine challenge that the platform addresses through lower fees and a streamlined digital process. However, the mission has not been consistently lived — the company's governance chaos, mass layoffs, and hostile workplace culture under Garg suggest that the mission was marketing rather than an operational guiding principle. Community Impact (0/2): No evidence of significant charitable programs, foundation, or community investment. The core business of mortgage lending serves homebuyers but this is the revenue-generating activity, not charitable impact. Employee Retention (0/2): Better's employee treatment is among the worst in corporate America. Vishal Garg fired 900 employees via a single Zoom call in December 2021, the company laid off 7,000 total between 2021-2023, Garg called employees 'dumb dolphins' and 'mortgage monkeys,' and his removal as CEO in August 2026 followed unanimous board concerns about his conduct [2]. This is a textbook case of anti-retention culture. Insider Buying (0/2): No evidence of meaningful insider buying. Garg has been removed as CEO, the company faces an investor investigation, and the stock has lost over 90% of its value since the SPAC listing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Better's infrastructure is deeply impaired across nearly all financial metrics. D/E of 1143% is catastrophically above the 300% floor, scoring zero on leverage [4]. ROE of -250.42% and profit margin of -93.21% are deeply negative, both scoring zero. The 5-year revenue CAGR is approximately -28% (revenue collapsed from ~$850M in 2020 to $165M in 2025 due to the mortgage rate shock), also scoring zero. The only positive metric is current revenue growth — TTM revenue growth of approximately 40% (Q1 +52%, Q2 +24%) exceeds the 10% target, but this recovery is from a trough that represented a 95% revenue decline from peak. Forward P/E and PEG are unavailable (company is unprofitable). Free cash flow is negative at -$156M. The stock clears the liquidity floor with approximately $9.7M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Better is a quintessential finite player in Sinek's framework — a company that has been playing to win each quarter (or simply survive) rather than playing to keep playing. The viral Zoom layoff, CEO calling employees 'dumb dolphins' and 'mortgage monkeys,' cumulative losses exceeding $1.5B, a 93% first-day stock decline, CEO removal by unanimous board vote, a proxy fight, and an investor investigation collectively paint a picture of an organization with no Just Cause, no organizational trust, no strategic flexibility, and no courageous leadership. The company exists to process mortgages and generate revenue — there is no evidence of a purpose beyond survival and enriching insiders.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Better's stated mission of making homeownership more accessible exists but is shallow in practice — it reads as marketing copy rather than a genuine cause that drives organizational behavior [1]. A company with a real Just Cause around accessible homeownership would not lay off 900 employees via Zoom, accumulate $1.5B in losses, or have its CEO call staff 'mortgage monkeys.' The cause was never validated by consistent execution through crisis; instead, the company abandoned any pretense of purpose during its 2022-2023 near-collapse.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Better is among the worst examples of organizational trust in recent corporate history. The December 2021 Zoom layoff of 900 employees — conducted impersonally by CEO Garg in a single video call — became a viral symbol of anti-trust leadership [2]. Garg was subsequently reported calling employees 'dumb dolphins' and 'mortgage monkeys.' The company laid off 7,000 employees total (2021-2023). Garg was forced to take leave amid employee revolt, then ultimately removed as CEO by unanimous board action in August 2026. This is a zero-trust organization where employees were treated as disposable.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Better does not publicly acknowledge Rocket Mortgage, UWM, or other mortgage leaders as worthy rivals whose strengths motivate improvement. The company's competitive positioning has been survival-focused rather than learning-oriented, and the governance chaos leaves no bandwidth for healthy competitive self-assessment.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Better has shown no strategic flexibility — the company has been a digital mortgage lender since founding and remains a digital mortgage lender today, but smaller and weaker than at any point in its operating history [1]. When mortgage rates spiked in 2022, the company had no strategic pivot — it simply contracted, laying off most of its workforce and watching revenue collapse 95%. There has been no reinvention, no adjacent market entry, and no business model evolution. The company is rigidly tied to mortgage rate cycles.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cause-driven leadership decisions. Garg's management style — mass layoffs via Zoom, hostile language toward employees, governance failures leading to his removal — represents the opposite of Sinek's courageous leadership [2]. The company has been in crisis management and survival mode, making decisions driven by desperation rather than long-term capability building. Garg's offer to return as CEO for $1/year suggests personal ambition, not organizational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Better's bull case rests on a cyclical recovery play — if mortgage rates decline meaningfully, Better's digital-first platform could capture disproportionate refinancing volume with its low-cost, fully online origination model. Q1 2026 loan volume of $1.64B (+89% YoY) and Q2 revenue of $54.7M show the business recovering from its 2023 trough [1]. Analyst consensus is 'Buy' with a $25.67 price target (+89% upside), reflecting the view that Better is deeply undervalued relative to a normalized rate environment. The removal of Vishal Garg as CEO in August 2026 could be a governance inflection point — new leadership under interim CEO Daniel Lewis may restore institutional credibility and employee morale. At $222M market cap, the stock prices in near-terminal risk, meaning any positive development in rates, governance, or profitability could drive substantial upside.</w:t>
      </w:r>
    </w:p>
    <w:p>
      <w:pPr>
        <w:spacing w:after="120"/>
      </w:pPr>
      <w:r>
        <w:rPr>
          <w:rFonts w:ascii="Calibri" w:hAnsi="Calibri"/>
          <w:b w:val="0"/>
          <w:color w:val="3A4A28"/>
          <w:sz w:val="20"/>
        </w:rPr>
        <w:t>The bear case is overwhelming and multifaceted. Better has accumulated over $1.5B in net losses, the stock has declined over 90% since its SPAC listing, and the company continues to generate deeply negative operating cash flow (-$156M TTM) [4]. The governance situation is chaotic — Garg was removed as CEO, a proxy fight seeks to remove 5 of 8 directors, and Holzer &amp; Holzer has announced an investor investigation [3]. D/E of 1143% and ROE of -250% reflect a balance sheet in severe distress, with $662M in debt against only $106M in cash. Revenue growth of ~40% is from a base that represents a 95% decline from 2021 peak levels — 'recovery' is misleading when the company generates $193M in annual revenue compared to $1.6B three years ago. The digital mortgage space has become crowded with well-capitalized competitors (Rocket Mortgage, traditional banks deploying AI), and Better has no demonstrated technological moat. Q3 guidance of $49-52M revenue and -$18M to -$15M adjusted EBITDA shows the company remains unprofitable with no clear path to breakeven. The Infinite Game score of 1 (FINITE) reflects a company with no organizational trust, no cause-driven leadership, and no strategic flexibility — a distressed asset rather than an enduring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 if the Federal Reserve cuts rates meaningfully, refinancing volume could surge and Better's digital-first, low-cost platform could capture disproportionate share of the refi wave, dramatically improving revenue and potentially reaching profitability [1]</w:t>
      </w:r>
    </w:p>
    <w:p>
      <w:pPr>
        <w:spacing w:before="40" w:after="40"/>
        <w:ind w:left="283"/>
      </w:pPr>
      <w:r>
        <w:rPr>
          <w:rFonts w:ascii="Calibri" w:hAnsi="Calibri"/>
          <w:b/>
          <w:color w:val="4A6B25"/>
          <w:sz w:val="20"/>
        </w:rPr>
        <w:t xml:space="preserve">2. </w:t>
      </w:r>
      <w:r>
        <w:rPr>
          <w:rFonts w:ascii="Calibri" w:hAnsi="Calibri"/>
          <w:b w:val="0"/>
          <w:color w:val="3A4A28"/>
          <w:sz w:val="20"/>
        </w:rPr>
        <w:t>Post-Garg governance reset — removal of founder CEO and potential board restructuring through the proxy process could restore institutional credibility and attract new capital, customers, and talent [3]</w:t>
      </w:r>
    </w:p>
    <w:p>
      <w:pPr>
        <w:spacing w:before="40" w:after="40"/>
        <w:ind w:left="283"/>
      </w:pPr>
      <w:r>
        <w:rPr>
          <w:rFonts w:ascii="Calibri" w:hAnsi="Calibri"/>
          <w:b/>
          <w:color w:val="4A6B25"/>
          <w:sz w:val="20"/>
        </w:rPr>
        <w:t xml:space="preserve">3. </w:t>
      </w:r>
      <w:r>
        <w:rPr>
          <w:rFonts w:ascii="Calibri" w:hAnsi="Calibri"/>
          <w:b w:val="0"/>
          <w:color w:val="3A4A28"/>
          <w:sz w:val="20"/>
        </w:rPr>
        <w:t>Extreme valuation compression at $222M market cap prices in near-terminal risk — any positive developments in rates, governance, or strategic direction could generate outsized percentage returns from the current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distress with D/E of 1143%, $662M debt, only $106M cash, and -$156M FCF — the company may need dilutive equity raises or face covenant violations if losses continue, potentially resulting in further share destruction for existing investors [4]</w:t>
      </w:r>
    </w:p>
    <w:p>
      <w:pPr>
        <w:spacing w:before="40" w:after="40"/>
        <w:ind w:left="283"/>
      </w:pPr>
      <w:r>
        <w:rPr>
          <w:rFonts w:ascii="Calibri" w:hAnsi="Calibri"/>
          <w:b/>
          <w:color w:val="4A6B25"/>
          <w:sz w:val="20"/>
        </w:rPr>
        <w:t xml:space="preserve">2. </w:t>
      </w:r>
      <w:r>
        <w:rPr>
          <w:rFonts w:ascii="Calibri" w:hAnsi="Calibri"/>
          <w:b w:val="0"/>
          <w:color w:val="3A4A28"/>
          <w:sz w:val="20"/>
        </w:rPr>
        <w:t>Active governance crisis — CEO removal, proxy fight to replace 5 of 8 directors, and investor investigation (Holzer &amp; Holzer) create legal and operational uncertainty that could distract from business recovery and trigger additional costs [3]</w:t>
      </w:r>
    </w:p>
    <w:p>
      <w:pPr>
        <w:spacing w:before="40" w:after="40"/>
        <w:ind w:left="283"/>
      </w:pPr>
      <w:r>
        <w:rPr>
          <w:rFonts w:ascii="Calibri" w:hAnsi="Calibri"/>
          <w:b/>
          <w:color w:val="4A6B25"/>
          <w:sz w:val="20"/>
        </w:rPr>
        <w:t xml:space="preserve">3. </w:t>
      </w:r>
      <w:r>
        <w:rPr>
          <w:rFonts w:ascii="Calibri" w:hAnsi="Calibri"/>
          <w:b w:val="0"/>
          <w:color w:val="3A4A28"/>
          <w:sz w:val="20"/>
        </w:rPr>
        <w:t>No demonstrated competitive moat — Better's digital mortgage platform competes against Rocket Mortgage (10x+ larger), traditional banks deploying AI, and new AI-native entrants, with no evidence of technological advantage, pricing power, or customer loyalty to sustain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Better's core business — mortgage origination — is exposed to AI disruption from multiple angles. AI can automate document processing, underwriting assessment, rate shopping, and customer interaction — all core functions of Better's digital platform. Large banks (JPMorgan, Wells Fargo) and dominant mortgage lenders (Rocket Mortgage) are deploying AI across their mortgage operations with far greater resources and data sets [2]. The regulatory moat in mortgage lending (TILA, RESPA, state licensing) provides some protection — AI cannot replace the licensed lending function itself — but AI-native competitors could build faster, cheaper origination platforms that eliminate Better's remaining technological advantage. Better's own AI claims lack quantified evidence, raising questions about whether its technology moat exists at all. AI Opportunity (0/1): Better references AI-enabled distribution and cost reductions but has not disclosed any quantified AI revenue, measurable AI-driven cost savings, or AI products generating identifiable revenue streams [1]. AI claims remain aspirational rather than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Better Home &amp; Finance Q1-Q2 2026 Earnings — Q2 Revenue $54.7M (beat estimates), Q1 Revenue $48M (+52% YoY), Q1 Loan Volume $1.64B (+89% YoY), Q3 Guidance $49-52M Revenue, Adj. EBITDA -$18M to -$15M — SEC Filing, Yahoo Finance, BusinessWire, 2026</w:t>
      </w:r>
    </w:p>
    <w:p>
      <w:pPr>
        <w:spacing w:before="20" w:after="20"/>
        <w:ind w:left="170"/>
      </w:pPr>
      <w:r>
        <w:rPr>
          <w:rFonts w:ascii="Calibri" w:hAnsi="Calibri"/>
          <w:b/>
          <w:color w:val="4A6B25"/>
          <w:sz w:val="15"/>
        </w:rPr>
        <w:t xml:space="preserve">2. </w:t>
      </w:r>
      <w:r>
        <w:rPr>
          <w:rFonts w:ascii="Calibri" w:hAnsi="Calibri"/>
          <w:b w:val="0"/>
          <w:color w:val="3A4A28"/>
          <w:sz w:val="17"/>
        </w:rPr>
        <w:t>Better.com CEO Removal and Culture — Vishal Garg Removed Aug 3 2026, 900 Zoom Layoffs (2021), 7,000 Total Laid Off, 'Dumb Dolphins' and 'Mortgage Monkeys' Comments, Daniel Lewis Interim CEO — Storyboard18, Yahoo Finance, CXOVoice, MoneyWise, 2021-2026</w:t>
      </w:r>
    </w:p>
    <w:p>
      <w:pPr>
        <w:spacing w:before="20" w:after="20"/>
        <w:ind w:left="170"/>
      </w:pPr>
      <w:r>
        <w:rPr>
          <w:rFonts w:ascii="Calibri" w:hAnsi="Calibri"/>
          <w:b/>
          <w:color w:val="4A6B25"/>
          <w:sz w:val="15"/>
        </w:rPr>
        <w:t xml:space="preserve">3. </w:t>
      </w:r>
      <w:r>
        <w:rPr>
          <w:rFonts w:ascii="Calibri" w:hAnsi="Calibri"/>
          <w:b w:val="0"/>
          <w:color w:val="3A4A28"/>
          <w:sz w:val="17"/>
        </w:rPr>
        <w:t>Better Home &amp; Finance Governance Crisis — Proxy Fight to Remove 5 of 8 Directors, Holzer &amp; Holzer Investor Investigation, $1.5B Cumulative Losses, 93% SPAC IPO Decline — StockTitan, GlobeNewsWire, StockAnalysis,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BETR Key Statistics: D/E 1143%, ROE -250.42%, Profit Margin -93.21%, Stock Price $11.68, Market Cap $222M, FCF -$156M,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