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CAPT</w:t>
      </w:r>
      <w:r>
        <w:rPr>
          <w:rFonts w:ascii="Calibri" w:hAnsi="Calibri"/>
          <w:b/>
          <w:color w:val="1A2010"/>
          <w:sz w:val="40"/>
        </w:rPr>
        <w:t xml:space="preserve">  Captivision Inc.</w:t>
      </w:r>
    </w:p>
    <w:p>
      <w:pPr>
        <w:spacing w:after="120"/>
      </w:pPr>
      <w:r>
        <w:rPr>
          <w:rFonts w:ascii="Calibri" w:hAnsi="Calibri"/>
          <w:b/>
          <w:color w:val="6E8450"/>
          <w:sz w:val="18"/>
        </w:rPr>
        <w:t>GROWTH SLEEVE · 2026-07-28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Building Materials · OTC · South Korea</w:t>
      </w:r>
    </w:p>
    <w:p>
      <w:pPr>
        <w:spacing w:after="80"/>
      </w:pPr>
      <w:r>
        <w:rPr>
          <w:rFonts w:ascii="Calibri" w:hAnsi="Calibri"/>
          <w:b w:val="0"/>
          <w:color w:val="3A4A28"/>
          <w:sz w:val="20"/>
        </w:rPr>
        <w:t>Captivision Inc. develops, manufactures, installs, and sells G-Glass, an architectural media glass that combines IT building material with architectural glass for digital out-of-home media, entertainment, and marketing applications. The company operates in Asia Pacific, Europe, Middle East, Africa, and North America. In April 2026, Captivision announced Nasdaq delisting to OTC and signed a letter of intent to acquire Montana Tunnels Mining, intending to pivot to gold mining operations. CEO Gary R. Garrabrant was appointed in March 2024; founder Dr. Ho Joon Lee serves as CTO.</w:t>
      </w:r>
    </w:p>
    <w:p>
      <w:r>
        <w:rPr>
          <w:rFonts w:ascii="Calibri" w:hAnsi="Calibri"/>
          <w:b/>
          <w:color w:val="6E8450"/>
          <w:sz w:val="18"/>
        </w:rPr>
        <w:t>98 Employees · https://www.captivision.com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Captivision invented G-Glass — the world's first media glass combining IT building materials and architectural glass — backed by 24 patents and over $185M in cumulative R&amp;D investment [2][3]. However, the company has failed to scale commercially, with TTM revenue of approximately $17.4M and 1H 2026 revenue of $15.3M vs $12.6M prior year, and a net loss of $84.7M [1]. The announced pivot to gold mining via Montana Tunnels Mining signals abandonment of the core innovation. AI Deployment (0/2): No AI products or AI-driven efficiencies identified; G-Glass is a physical product without AI integration [2]. Market Share (1/2): G-Glass created a unique product category in architectural media glass, but the addressable market has not materialized at scale and Captivision holds no meaningful share in either building materials or digital signage broadly [2]. Product Pipeline (1/2): The Montana Tunnels Mining LOI represents a new business direction entirely, but this is a survival pivot to gold mining rather than product innovation; no new G-Glass products with specific timelines were announced [1]. R&amp;D Intensity (0/1): R&amp;D spending has declined to approximately $750K annually (under 5% of revenue), modest for a company positioning itself as a technology innovator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Captivision's original mission around transforming architectural glass into dynamic media platforms was distinctive, but the announced pivot to gold mining entirely abandons this purpose [1][3]. A Just Cause that changes with every strategic pivot is no cause at all. The company under new CEO Gary Garrabrant (appointed March 2024) has not articulated a replacement mission. Community Impact (0/2): No evidence of charitable programs or community investment from this 98-employee company [3]. Employee Retention (0/2): No retention data available; the Nasdaq delisting, stock at $0.06, and fundamental strategic transformation to gold mining likely create extreme organizational uncertainty [1]. Insider Buying (1/2): Founder Dr. Ho Joon Lee remains as CTO and board member, showing continued personal commitment to the company, though no open-market insider buying was identified and the leadership transition to Garrabrant adds uncertainty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approximately 2.83M shares x $0.0615 price = approximately $174K, drastically below the $1,000,000 minimum liquidity threshold [4]. The stock is entirely unsuitable for institutional investment. Underlying fundamentals are deeply distressed: market cap of approximately $2M (micro-cap), net loss of $84.7M on $17.4M TTM revenue (net margin -526%), delisted from Nasdaq Global Market to OTC in April 2026, and the company is pivoting from its core G-Glass technology business to gold mining [1][4]. Forward financial projections are meaningless given the complete strategic discontinuity. 1H 2026 revenue of $15.3M vs $12.6M prior year shows modest G-Glass revenue growth, but this is irrelevant against $84.7M in losses and a $2M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Captivision is the antithesis of infinite game thinking. The company is abandoning its innovative G-Glass technology — which it invented and which represented a genuine vision of transforming architecture — to pivot to gold mining, a commodity business with no connection to the original purpose. This is desperation-driven strategic pivoting, not existential flexibility in service of a Just Cause. The Nasdaq delisting, $2M market cap, and CEO transition from founder to appointed executive signal a company fighting for survival, not playing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Captivision's original Just Cause — transforming buildings into dynamic media surfaces through revolutionary G-Glass technology — was genuinely visionary when articulated by founder Dr. Ho Joon Lee, backed by $185M in R&amp;D and 24 patents [2][3]. However, the announced pivot to gold mining via Montana Tunnels Mining completely abandons this cause [1]. A Just Cause must endure through crisis; Captivision's cause was discarded at the first sign of sustained commercial difficulty. Whatever purpose gold mining represents is purely financial survival, not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98 employees, a Nasdaq delisting, a stock price of $0.06, a new CEO (Garrabrant, 2024) replacing the founder, and an announced pivot from media glass to gold mining, organizational trust is likely severely compromised [1][3]. Employees who joined to work on innovative glass technology are facing a fundamental identity change. No Glassdoor reviews or retention data are available, but the circumstances describe an organization under extreme stress.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Captivision acknowledging competitive dynamics or learning from rivals in either the architectural glass or digital signage spaces. The pivot to gold mining suggests the company chose to flee its competitive landscape rather than compete more effectively within it [1]. No management commentary was found framing competition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media glass technology to gold mining is certainly dramatic, and the appointment of a new CEO signals willingness to change. However, Sinek distinguishes between existential flexibility (pivoting in service of a Just Cause) and desperation (pivoting because the original business failed). Captivision's pivot appears driven by financial distress — $84.7M net loss, Nasdaq delisting, $2M market cap — rather than strategic evolution in service of a larger purpose [1][4].</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Founder Dr. Ho Joon Lee stepped aside as CEO to CTO, and new CEO Gary Garrabrant is pursuing a gold mining pivot that abandons 10+ years and $185M+ in G-Glass R&amp;D investment [3]. The decision to pivot may take courage but is not the kind of courageous leadership Sinek describes — it is survival-driven rather than cause-driven. There is no evidence of leadership investing through downturns or making principled long-term bets to advance the original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Captivision invented G-Glass, the world's first architectural media glass combining building material with digital display technology — a genuinely innovative product backed by 24 patents and $185M+ in R&amp;D by founder Dr. Ho Joon Lee [2][3]. The 1H 2026 revenue of $15.3M vs $12.6M prior year shows modest commercial traction, and the technology retains potential value in the growing digital out-of-home advertising market. The Inspire Impact score of 34 (ALIGNED) reflects positive attributions for Product Access and Sustainability. At approximately $2M market cap, any successful monetization of the G-Glass IP or completion of the Montana Tunnels acquisition could generate returns from an extremely depressed base.</w:t>
      </w:r>
    </w:p>
    <w:p>
      <w:pPr>
        <w:spacing w:after="120"/>
      </w:pPr>
      <w:r>
        <w:rPr>
          <w:rFonts w:ascii="Calibri" w:hAnsi="Calibri"/>
          <w:b w:val="0"/>
          <w:color w:val="3A4A28"/>
          <w:sz w:val="20"/>
        </w:rPr>
        <w:t>The bear case is overwhelming and disqualifying for any fundamental investor. Captivision was delisted from Nasdaq to OTC in April 2026, signaling compliance failures [1]. The stock trades at $0.0615 with a market cap of approximately $2M — essentially a shell company. The company lost $84.7M on only $17.4M TTM revenue (net margin -526%), and the announced pivot to gold mining via Montana Tunnels Mining abandons the core G-Glass technology entirely with no demonstrated mining expertise [1][4]. Liquidity floor fails catastrophically at approximately $174K daily dollar volume vs the $1M minimum, making the stock untradeable for institutional investors. With 98 employees, a new CEO replacing the founder, and radical strategic discontinuity, this represents extreme speculative risk with no clear path to value creation. The stock has lost over 99% of its value from its post-SPAC highs.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Montana Tunnels Mining acquisition could provide gold mining revenue and a new business model, though the strategic rationale and management expertise in mining are entirely unproven [1]</w:t>
      </w:r>
    </w:p>
    <w:p>
      <w:pPr>
        <w:spacing w:before="40" w:after="40"/>
        <w:ind w:left="283"/>
      </w:pPr>
      <w:r>
        <w:rPr>
          <w:rFonts w:ascii="Calibri" w:hAnsi="Calibri"/>
          <w:b/>
          <w:color w:val="4A6B25"/>
          <w:sz w:val="20"/>
        </w:rPr>
        <w:t xml:space="preserve">2. </w:t>
      </w:r>
      <w:r>
        <w:rPr>
          <w:rFonts w:ascii="Calibri" w:hAnsi="Calibri"/>
          <w:b w:val="0"/>
          <w:color w:val="3A4A28"/>
          <w:sz w:val="20"/>
        </w:rPr>
        <w:t>G-Glass technology licensing or partnership — the 24 patents and $185M+ in R&amp;D IP retains potential value even if Captivision's operational execution has failed [2][3]</w:t>
      </w:r>
    </w:p>
    <w:p>
      <w:pPr>
        <w:spacing w:before="40" w:after="40"/>
        <w:ind w:left="283"/>
      </w:pPr>
      <w:r>
        <w:rPr>
          <w:rFonts w:ascii="Calibri" w:hAnsi="Calibri"/>
          <w:b/>
          <w:color w:val="4A6B25"/>
          <w:sz w:val="20"/>
        </w:rPr>
        <w:t xml:space="preserve">3. </w:t>
      </w:r>
      <w:r>
        <w:rPr>
          <w:rFonts w:ascii="Calibri" w:hAnsi="Calibri"/>
          <w:b w:val="0"/>
          <w:color w:val="3A4A28"/>
          <w:sz w:val="20"/>
        </w:rPr>
        <w:t>A reverse merger, acquisition, or strategic partner who could scale G-Glass technology in the growing digital out-of-home advertising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to OTC severely reduces market access and liquidity, likely triggering forced selling and permanently impaired institutional investor interest [1]</w:t>
      </w:r>
    </w:p>
    <w:p>
      <w:pPr>
        <w:spacing w:before="40" w:after="40"/>
        <w:ind w:left="283"/>
      </w:pPr>
      <w:r>
        <w:rPr>
          <w:rFonts w:ascii="Calibri" w:hAnsi="Calibri"/>
          <w:b/>
          <w:color w:val="4A6B25"/>
          <w:sz w:val="20"/>
        </w:rPr>
        <w:t xml:space="preserve">2. </w:t>
      </w:r>
      <w:r>
        <w:rPr>
          <w:rFonts w:ascii="Calibri" w:hAnsi="Calibri"/>
          <w:b w:val="0"/>
          <w:color w:val="3A4A28"/>
          <w:sz w:val="20"/>
        </w:rPr>
        <w:t>Complete strategic pivot from media glass to gold mining represents unproven expertise in an unrelated industry — the Montana Tunnels LOI may not close and the company has zero mining operating history [1]</w:t>
      </w:r>
    </w:p>
    <w:p>
      <w:pPr>
        <w:spacing w:before="40" w:after="40"/>
        <w:ind w:left="283"/>
      </w:pPr>
      <w:r>
        <w:rPr>
          <w:rFonts w:ascii="Calibri" w:hAnsi="Calibri"/>
          <w:b/>
          <w:color w:val="4A6B25"/>
          <w:sz w:val="20"/>
        </w:rPr>
        <w:t xml:space="preserve">3. </w:t>
      </w:r>
      <w:r>
        <w:rPr>
          <w:rFonts w:ascii="Calibri" w:hAnsi="Calibri"/>
          <w:b w:val="0"/>
          <w:color w:val="3A4A28"/>
          <w:sz w:val="20"/>
        </w:rPr>
        <w:t>Catastrophic financial position — $84.7M net loss on $17.4M revenue, $2M market cap, -526% profit margin, and liquidity floor failure at $174K daily volume make this stock unsuitable for any investment mandate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Captivision's G-Glass business involves physical manufacturing of specialized architectural glass products — a process that AI cannot replicate or substitute. The product requires proprietary raw materials, patented manufacturing processes, and physical installation on building facades [2]. If the company pivots to gold mining, that business would be even more structurally immune to AI disruption — mining involves physical extraction from the earth. However, the digital out-of-home advertising market that G-Glass targets could face some pressure from AI-optimized software-based digital signage solutions that are cheaper and more flexible than custom glass installations. The company's small scale and financial distress mean AI is not the existential risk — business viability is. AI Opportunity (0/1): No evidence of AI revenue. G-Glass could theoretically integrate AI for dynamic content management and audience analytics, but Captivision has not deployed any AI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Captivision Inc. Press Releases — Nasdaq delisting to OTC, Montana Tunnels Mining acquisition LOI, April 2026</w:t>
      </w:r>
    </w:p>
    <w:p>
      <w:pPr>
        <w:spacing w:before="20" w:after="20"/>
        <w:ind w:left="170"/>
      </w:pPr>
      <w:r>
        <w:rPr>
          <w:rFonts w:ascii="Calibri" w:hAnsi="Calibri"/>
          <w:b/>
          <w:color w:val="4A6B25"/>
          <w:sz w:val="15"/>
        </w:rPr>
        <w:t xml:space="preserve">2. </w:t>
      </w:r>
      <w:r>
        <w:rPr>
          <w:rFonts w:ascii="Calibri" w:hAnsi="Calibri"/>
          <w:b w:val="0"/>
          <w:color w:val="3A4A28"/>
          <w:sz w:val="17"/>
        </w:rPr>
        <w:t>Captivision Inc. corporate website — G-Glass technology, 24 patents, $185M+ R&amp;D investment, product applications,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Captivision Investor Relations — CEO Gary Garrabrant appointment (March 2024), Dr. Ho Joon Lee as CTO, leadership transitions</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CAPT stock price $0.0615, market cap ~$2M, TTM revenue $17.4M, net loss $84.7M,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TipRanks — Captivision reports 1H 2026 revenue $15.3M vs $12.6M prior year</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