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HYLN</w:t>
      </w:r>
      <w:r>
        <w:rPr>
          <w:rFonts w:ascii="Calibri" w:hAnsi="Calibri"/>
          <w:b/>
          <w:color w:val="1A2010"/>
          <w:sz w:val="40"/>
        </w:rPr>
        <w:t xml:space="preserve">  Hyliion Holdings Corp.</w:t>
      </w:r>
    </w:p>
    <w:p>
      <w:pPr>
        <w:spacing w:after="120"/>
      </w:pPr>
      <w:r>
        <w:rPr>
          <w:rFonts w:ascii="Calibri" w:hAnsi="Calibri"/>
          <w:b/>
          <w:color w:val="6E8450"/>
          <w:sz w:val="18"/>
        </w:rPr>
        <w:t>GROWTH SLEEVE · 2026-08-08 · Inspire: 65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Electrical Equipment &amp; Parts · NYSE · United States</w:t>
      </w:r>
    </w:p>
    <w:p>
      <w:pPr>
        <w:spacing w:after="80"/>
      </w:pPr>
      <w:r>
        <w:rPr>
          <w:rFonts w:ascii="Calibri" w:hAnsi="Calibri"/>
          <w:b w:val="0"/>
          <w:color w:val="3A4A28"/>
          <w:sz w:val="20"/>
        </w:rPr>
        <w:t>Hyliion develops the KARNO generator, a fuel-agnostic linear generator that produces clean, efficient electricity from heat rather than combustion, capable of running on 20+ fuels including natural gas, hydrogen, ammonia, propane, and diesel with dynamic switching without shutdown. Founded in 2015 by CEO Thomas Healy and headquartered in Austin, Texas, the company is transitioning from development to early commercialization with approximately 750 letters of intent representing over $400M in potential revenue across data center, military, and industrial applications. Market cap $690M with $139M in cash.</w:t>
      </w:r>
    </w:p>
    <w:p>
      <w:r>
        <w:rPr>
          <w:rFonts w:ascii="Calibri" w:hAnsi="Calibri"/>
          <w:b/>
          <w:color w:val="6E8450"/>
          <w:sz w:val="18"/>
        </w:rPr>
        <w:t>113 Employees · https://www.hyliion.com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Hyliion executed a transformative pivot from hybrid truck powertrains to the KARNO linear generator platform, a genuinely novel technology that generates electricity from heat using advanced thermodynamics and 3D metal additive manufacturing [1]. The company demonstrated dynamic fuel switching (diesel, natural gas, propane, hydrogen) without shutdown — a capability no competing generator offers — and completed UL certification non-recurring testing. Revenue surged 479% YoY to $2.83M in Q1 2026 as the company transitions from R&amp;D to early commercialization. AI Deployment (0/2): No AI-powered products or quantified AI savings. The KARNO system is hardware-based power generation; AI is not deployed in the product or operations. Market Share (0/2): The fuel-agnostic distributed generator market is nascent with no established competitors to measure share against. Hyliion is creating a new product category rather than competing in an existing one. Product Pipeline (2/2): Clear timeline visibility — 10 early adopter KARNO units deploying in 2026, 800kW Navy system build commenced, full 200kW design power rating by year-end 2026, multi-megawatt data center configurations for 2027-2028 [1]. VFG Holdings LOI for 250 cores (50MW over 5 years) and $40-50M additional military contracts expected H2 2026. R&amp;D Intensity (1/1): R&amp;D spending of $7.7M in Q1 on $2.83M revenue (275% R&amp;D intensity) is dramatically above industry average, reflecting heavy investment in commercializing breakthrough technology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Hyliion's mission to 'enable clean, flexible, and scalable electricity generation' through fuel-agnostic technology reflects genuine intentionality [3]. The KARNO's ability to dynamically switch between 20+ fuels without shutdown embodies a pragmatic, realistic path to decarbonization — not forcing an overnight fossil fuel exit but building a bridge to hydrogen that works with existing infrastructure today. Founder-CEO Thomas Healy built this from a college thesis, and the purpose visibly drives strategic decisions (pivoting from trucks to generators to better serve the cause). This differentiates meaningfully from generic 'clean energy' claims. Community Impact (0/2): No evidence of charitable giving or community investment programs. All resources are directed toward R&amp;D and commercialization. Appropriate for a 113-employee startup but no score earned. Employee Retention (0/2): Glassdoor rating of 3.0/5 with 63 reviews reveals concerning cultural issues — 'extreme culture of favoritism,' 'friends hoisted into leadership positions,' 'things largely not rooted in merit' [2]. Positive reviews cite 'cutting edge technology' and 'amazing colleagues,' but the overall pattern is below-average for a mission-driven company. Insider Buying (0/2): No evidence of meaningful net insider buying by CEO Healy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only. D/E of 0.02 reflects a nearly debt-free balance sheet with $139M cash and plans for only $10M in equipment financing [1][3]. Revenue growth is explosive from a tiny base — 191% YoY TTM and an estimated 100%+ 5-year CAGR as revenue grew from near-zero to $5.82M [3]. These growth metrics score perfectly against 10% targets but reflect the distortion of early-stage compound growth from a negligible base. ROE of -25.22% scores at floor (0.0), reflecting ongoing $50M+ annual cash burn against $5.82M revenue [3]. Profit margin is deeply negative and also scores at floor. Forward P/E and PEG are unavailable (excluded from calculation) as the company remains unprofitable. The resulting score reflects two metrics at maximum (zero debt, hypergrowth) and two at floor (negative ROE, negative margin) — an accurate representation of a pre-profit startup with a strong balance sheet.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Hyliion shows genuine infinite-game DNA in its founder-led mission to enable practical energy transition, but the company is too young and culturally underdeveloped to score as an infinite-game player. Thomas Healy's vision of fuel-agnostic power generation as a bridge to clean energy is compelling, and the truck-to-generator pivot demonstrates strategic conviction. However, Glassdoor reviews revealing favoritism and meritocracy concerns undermine the infinite-game foundation, and the company has not yet faced the kind of crisis that tests whether leadership chooses mission over survival.</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Enabling clean, flexible, and affordable electricity through fuel-agnostic technology is a genuine Just Cause in Sinek's framework — it describes a future state (energy systems that can transition from fossil fuels to hydrogen seamlessly) and is bigger than any single product [3]. CEO Healy built this from a college thesis and has maintained the vision through a major strategic pivot, years of pre-revenue development, and $750M+ in capital raises. The cause shapes strategic decisions: the pivot from trucks to generators was driven by where the technology could have the most impact on energy transition, not by market trends. However, the company is only 11 years old and has not proven this cause through market cycles or crisis.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rating of 3.0/5 with 63 reviews reveals significant trust deficits [2]. Reviews cite 'extreme culture of favoritism,' 'friends hoisted into leadership positions who consistently make basic managerial mistakes,' and 'a culture of insecurity since things are largely not rooted in merit.' Multiple reviews flag poor planning and execution despite intriguing technology. For a 113-employee startup where culture should be a strength, these are red flags. The positive reviews praising cutting-edge technology and good colleagues suggest the innovation mission attracts talent, but leadership and management practices are eroding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The fuel-agnostic generator market is nascent, and Hyliion does not have obvious direct competitors to learn from. Competitive language in earnings calls and press releases focuses on the uniqueness of the KARNO technology rather than on what other power generation companies do better. The company positions itself as creating a new category rather than competing within an existing one, which limits the worthy rivals dynamic.</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hybrid truck powertrains to the KARNO linear generator for distributed power generation was a genuine strategic reinvention — abandoning the original product category entirely to pursue a more impactful application of the core technology [1]. This required redesigning the business, repositioning the company narrative, and accepting years of additional pre-revenue development. The pivot was partially driven by market reality (hybrid trucks weren't gaining traction) and partially by strategic vision (distributed power generation has broader impact). This mix of necessity and purpose prevents a full score.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Founder-CEO Thomas Healy has shown genuine conviction — pivoting the entire company from trucks to generators, reducing operating losses 33% while accelerating revenue growth, and commencing an 800kW Navy system build while the core 200kW product is still being validated [1]. Reducing R&amp;D spending 37% while growing revenue 479% demonstrates disciplined resource allocation. The decision to pursue military contracts alongside commercial data center applications diversifies the customer base in a capital-efficient way. However, much of this courage is baseline startup CEO behavior rather than choosing mission over an easier, more profitable path.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Hyliion offers a high-risk, high-reward entry into fuel-agnostic distributed power generation at a critical inflection point — the company's first commercial KARNO units are deploying in 2026 with $400M+ in non-binding LOIs and growing military traction [1]. Q1 2026 revenue surged 479% YoY to $2.83M with positive gross margin of $210K, signaling the economics can work at scale. The $139M cash position funds operations through meaningful production scale in 2027 without dilutive financing at current burn rates (~$50M/year) [1]. The data center AI power demand thesis is structurally compelling — the VFG Holdings partnership for 250 KARNO cores targets behind-the-meter power with 800V DC native integration optimized for next-generation AI infrastructure. Military contracts ($20M Navy, $40-50M additional expected H2 2026) provide government-backed revenue diversification. Inspire Insight score of 65 (ALIGNED) reflects strong environmental credentials across 11 positive attributions.</w:t>
      </w:r>
    </w:p>
    <w:p>
      <w:pPr>
        <w:spacing w:after="120"/>
      </w:pPr>
      <w:r>
        <w:rPr>
          <w:rFonts w:ascii="Calibri" w:hAnsi="Calibri"/>
          <w:b w:val="0"/>
          <w:color w:val="3A4A28"/>
          <w:sz w:val="20"/>
        </w:rPr>
        <w:t>The bear case centers on execution risk and the gap between LOIs and revenue. Hyliion's $690M market cap trades at 119x TTM revenue of $5.82M — a valuation built entirely on future potential, not current economics [3]. The 750 LOIs representing $400M+ are non-binding expressions of interest, and converting them to firm purchase orders requires successful UL certification, early adopter deployments proving reliability, and competitive pricing against established diesel and natural gas generators. Glassdoor reviews (3.0/5) flagging favoritism and poor planning raise concerns about the organization's ability to execute a manufacturing ramp [2]. The KARNO has not yet demonstrated the full 200kW design power rating — a milestone targeted for year-end 2026. Cash of $139M with $50M annual burn provides approximately 2.5 years of runway, but production ramp costs could accelerate burn. ROE of -25% and deeply negative profit margins reflect a company that must grow revenue 10-20x before reaching profitability. Every score in the IOWN framework is discounted by the fundamental uncertainty of whether KARNO technology can transition from promising demos to reliable, scalable commercial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 200kW KARNO design power achievement by year-end 2026 and UL certification completion would de-risk the technology and enable conversion of LOIs to firm purchase orders, potentially unlocking a portion of the $400M+ pipeline [1]</w:t>
      </w:r>
    </w:p>
    <w:p>
      <w:pPr>
        <w:spacing w:before="40" w:after="40"/>
        <w:ind w:left="283"/>
      </w:pPr>
      <w:r>
        <w:rPr>
          <w:rFonts w:ascii="Calibri" w:hAnsi="Calibri"/>
          <w:b/>
          <w:color w:val="4A6B25"/>
          <w:sz w:val="20"/>
        </w:rPr>
        <w:t xml:space="preserve">2. </w:t>
      </w:r>
      <w:r>
        <w:rPr>
          <w:rFonts w:ascii="Calibri" w:hAnsi="Calibri"/>
          <w:b w:val="0"/>
          <w:color w:val="3A4A28"/>
          <w:sz w:val="20"/>
        </w:rPr>
        <w:t>Signing of $40-50M in additional military contracts in H2 2026 would provide government-validated revenue and credibility, potentially covering 2+ years of operating costs from defense contracts alone [1]</w:t>
      </w:r>
    </w:p>
    <w:p>
      <w:pPr>
        <w:spacing w:before="40" w:after="40"/>
        <w:ind w:left="283"/>
      </w:pPr>
      <w:r>
        <w:rPr>
          <w:rFonts w:ascii="Calibri" w:hAnsi="Calibri"/>
          <w:b/>
          <w:color w:val="4A6B25"/>
          <w:sz w:val="20"/>
        </w:rPr>
        <w:t xml:space="preserve">3. </w:t>
      </w:r>
      <w:r>
        <w:rPr>
          <w:rFonts w:ascii="Calibri" w:hAnsi="Calibri"/>
          <w:b w:val="0"/>
          <w:color w:val="3A4A28"/>
          <w:sz w:val="20"/>
        </w:rPr>
        <w:t>Successful deployment of 10 early adopter KARNO units in 2026 generating positive customer testimonials would prove commercial reliability and accelerate the transition from LOIs to orders, supporting the 2027 production scale target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KARNO technology failure to achieve full 200kW design power or UL certification would collapse the commercial thesis — the $690M market cap is built on technology promise, and any demonstration shortfall would materially impair the 750 LOIs and $400M pipeline [1]</w:t>
      </w:r>
    </w:p>
    <w:p>
      <w:pPr>
        <w:spacing w:before="40" w:after="40"/>
        <w:ind w:left="283"/>
      </w:pPr>
      <w:r>
        <w:rPr>
          <w:rFonts w:ascii="Calibri" w:hAnsi="Calibri"/>
          <w:b/>
          <w:color w:val="4A6B25"/>
          <w:sz w:val="20"/>
        </w:rPr>
        <w:t xml:space="preserve">2. </w:t>
      </w:r>
      <w:r>
        <w:rPr>
          <w:rFonts w:ascii="Calibri" w:hAnsi="Calibri"/>
          <w:b w:val="0"/>
          <w:color w:val="3A4A28"/>
          <w:sz w:val="20"/>
        </w:rPr>
        <w:t>LOI-to-order conversion rate may be significantly below 100% — non-binding letters of intent from data center and industrial customers can evaporate if pricing, reliability, or delivery timelines don't meet expectations, and no firm commercial orders have been disclosed [1]</w:t>
      </w:r>
    </w:p>
    <w:p>
      <w:pPr>
        <w:spacing w:before="40" w:after="40"/>
        <w:ind w:left="283"/>
      </w:pPr>
      <w:r>
        <w:rPr>
          <w:rFonts w:ascii="Calibri" w:hAnsi="Calibri"/>
          <w:b/>
          <w:color w:val="4A6B25"/>
          <w:sz w:val="20"/>
        </w:rPr>
        <w:t xml:space="preserve">3. </w:t>
      </w:r>
      <w:r>
        <w:rPr>
          <w:rFonts w:ascii="Calibri" w:hAnsi="Calibri"/>
          <w:b w:val="0"/>
          <w:color w:val="3A4A28"/>
          <w:sz w:val="20"/>
        </w:rPr>
        <w:t>Organizational capacity constraints at 113 employees with Glassdoor-flagged culture issues (favoritism, poor planning) could bottleneck the transition from R&amp;D prototype to manufacturing scale, particularly as military and commercial deployment timelines converge in 2027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Hyliion manufactures physical power generation equipment using advanced thermodynamics and 3D metal additive manufacturing — AI structurally cannot replace hardware that converts heat to electricity [1]. The KARNO's core value proposition — fuel-agnostic operation across 20+ fuels with dynamic switching — is a physical-world engineering achievement requiring materials science, precision manufacturing, and complex thermal management. AI actually increases demand for Hyliion's products: data center power needs are surging because of AI workloads, and the VFG Holdings partnership for 250 KARNO cores (50MW) is explicitly targeting behind-the-meter power generation for AI infrastructure with 800V DC native integration [1]. Military demand drivers (low acoustic/thermal signature, fuel flexibility for forward deployment) are equally AI-immune. AI Opportunity (0/1): While KARNO generators will power AI data centers, the company does not yet generate quantifiable commercial revenue from AI-related infrastructure. The VFG Holdings LOI is non-binding and no AI data center units have shipped. Revenue in 2026 comes primarily from Navy R&amp;D contracts, not AI infrastructure sales.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Hyliion Q1 2026 Earnings Call Transcript and 8-K Filing — Revenue, KARNO Milestones, VFG Holdings Partnership, Military Contracts, May 2026</w:t>
      </w:r>
    </w:p>
    <w:p>
      <w:pPr>
        <w:spacing w:before="20" w:after="20"/>
        <w:ind w:left="170"/>
      </w:pPr>
      <w:r>
        <w:rPr>
          <w:rFonts w:ascii="Calibri" w:hAnsi="Calibri"/>
          <w:b/>
          <w:color w:val="4A6B25"/>
          <w:sz w:val="15"/>
        </w:rPr>
        <w:t xml:space="preserve">2. </w:t>
      </w:r>
      <w:r>
        <w:rPr>
          <w:rFonts w:ascii="Calibri" w:hAnsi="Calibri"/>
          <w:b w:val="0"/>
          <w:color w:val="3A4A28"/>
          <w:sz w:val="17"/>
        </w:rPr>
        <w:t>Glassdoor — Hyliion Employee Reviews (63 reviews, 3.0/5 rating),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Simply Wall St — HYLN Key Statistics, Revenue History, Valuation, and Cash Position,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