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RZLV</w:t>
      </w:r>
      <w:r>
        <w:rPr>
          <w:rFonts w:ascii="Calibri" w:hAnsi="Calibri"/>
          <w:b/>
          <w:color w:val="1A2010"/>
          <w:sz w:val="40"/>
        </w:rPr>
        <w:t xml:space="preserve">  Rezolve AI PLC</w:t>
      </w:r>
    </w:p>
    <w:p>
      <w:pPr>
        <w:spacing w:after="120"/>
      </w:pPr>
      <w:r>
        <w:rPr>
          <w:rFonts w:ascii="Calibri" w:hAnsi="Calibri"/>
          <w:b/>
          <w:color w:val="6E8450"/>
          <w:sz w:val="18"/>
        </w:rPr>
        <w:t>GROWTH SLEEVE · 2026-08-12 · Inspire: 37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Kingdom</w:t>
      </w:r>
    </w:p>
    <w:p>
      <w:pPr>
        <w:spacing w:after="80"/>
      </w:pPr>
      <w:r>
        <w:rPr>
          <w:rFonts w:ascii="Calibri" w:hAnsi="Calibri"/>
          <w:b w:val="0"/>
          <w:color w:val="3A4A28"/>
          <w:sz w:val="20"/>
        </w:rPr>
        <w:t>Rezolve AI PLC is a London-headquartered AI-powered commerce platform providing conversational AI shopping, product discovery, and checkout solutions to enterprise retailers. Founded in 2016 by serial entrepreneur Daniel M. Wagner (who previously founded MAID/Dialog and Powa Technologies), Rezolve went public via SPAC merger and grew primarily through acquisitions of ViSenze and GroupBy. The company reports preliminary H1 2026 revenue of approximately $127M (nearly 20x H1 2025) and has reaffirmed full-year 2026 guidance of $360M. Market cap is approximately $1.09B with 573 employees. A September 2025 short seller report from Fuzzy Panda Research raised serious allegations about revenue quality and CEO history.</w:t>
      </w:r>
    </w:p>
    <w:p>
      <w:r>
        <w:rPr>
          <w:rFonts w:ascii="Calibri" w:hAnsi="Calibri"/>
          <w:b/>
          <w:color w:val="6E8450"/>
          <w:sz w:val="18"/>
        </w:rPr>
        <w:t>573 Employees · https://rezolve.com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Rezolve transformed from a near-zero-revenue mobile commerce company ($190K organic revenue in 2024) to a $127M H1 2026 revenue business through the acquisitions of ViSenze (AI visual search, acquired for ~$44M) and GroupBy (AI product discovery, acquired for $55M) [1]. Q1 2026 revenue of $60M exceeded the full prior year, and FY2026 guidance is $360M. However, a Fuzzy Panda Research short report alleged that both acquired companies had declining revenue at the time of acquisition (ViSenze -31% YoY, GroupBy -5% YoY) [3]. The growth is primarily acquisition-driven rather than organic innovation. AI Deployment (1/2): Rezolve's entire product suite is AI-powered — Brain Commerce conversational AI for shopping, visual search, and AI-driven product discovery are shipping to 1,000+ enterprise customers globally [1]. However, the Fuzzy Panda report alleged the proprietary 'Brainpowa' LLM is dependent on OpenAI's GPT models rather than being truly proprietary technology [3]. Market Share (0/2): While claiming 1,000+ enterprise customers, Rezolve competes against much larger AI commerce platforms including Google Shopping, Amazon, Shopify AI, and Salesforce Commerce Cloud. No evidence of dominant or leading market share in any category. Product Pipeline (1/2): FY2026 revenue guidance of $360M with H2 expected to be 'materially larger' than H1 provides growth visibility supported by partner-led pipeline conversion [1]. R&amp;D Intensity (1/1): With 573 employees in an AI-focused company, significant resources are directed toward technology development. Partnerships with Microsoft and Google suggest meaningful technical investment, though the Fuzzy Panda report questioned whether payments to these partners ($147.7M to Microsoft, $10M to Google) represented real technology integration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Rezolve's purpose centers on AI-powered commerce solutions for retailers — a clear business description but not a mission that articulates why the company exists beyond serving a market need. The company positions itself around making shopping smarter through AI, which is a generic value proposition interchangeable with dozens of AI commerce competitors. There is no articulated deeper purpose or vision of a better future state. Community Impact (0/2): No evidence of charitable giving, community programs, or foundation activity was found. The company published an ESG framework recognizing global standards (IFC, UN SDGs, SASB) but no specific community investment programs were identified [4]. Employee Retention (0/2): Glassdoor reviews are mixed — some describe a 'great group of people' and supportive culture, while others cite 'terrible leadership and lack of overall vision,' 'poor leadership and negative work environment,' and team misalignment where 'everyone you ask will give you a different story about what the company actually does' [2]. No specific retention data available. Insider Buying (0/2): No evidence of meaningful net insider buying. The Fuzzy Panda report alleged $93.9M in share-based compensation paid to Wagner's entity and self-dealing through the Bluedot transaction (purchased for $10, sold to Rezolve for $3.9M)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Growth sleeve (no dividend). Liquidity check: 906,284 avg daily volume x $2.74 = $2.48M — liquidity floor cleared [2]. Limited financial metrics are available: Revenue growth YoY of 2,224.2% is extraordinary and reflects the ViSenze and GroupBy acquisitions transforming a near-zero-revenue company, scoring 1.0 (1x weight) [2]. Profit margin is deeply negative at approximately -216.7% (net loss $101.4M on TTM revenue $46.8M), scoring 0.0 (1x weight). D/E, ROE, Forward P/E, Forward PEG, and Revenue 5yr CAGR are either unavailable or not meaningfully calculable due to the company's early-stage profile and lack of earnings history — all excluded. Weighted sum: 0.0 + 1.0 = 1.0; max weights = 1 + 1 = 2; score = round(1.0/2 x 10) = 5. Note: the high score reflects limited data availability; with more metrics available, the deeply unprofitable profile would likely produce a lower score.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Rezolve AI is a fundamentally finite player. CEO Daniel Wagner is a serial entrepreneur whose previous company Powa Technologies collapsed from a $2.7B valuation to zero in 2016 amid allegations of fake customers and faulty technology. Rezolve's growth has been driven by acquisitions of companies with declining revenue rather than organic innovation. The Fuzzy Panda short report raises serious questions about revenue quality, technology differentiation, and self-dealing. Glassdoor reviews describe misalignment where employees cannot agree on what the company actually does. There is no Just Cause, no evidence of organizational trust, and the company's competitive posture is promotional rather than self-improving.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Rezolve does not articulate a Just Cause beyond being an AI commerce company. The purpose is to make money from AI-powered shopping solutions — there is no vision of a future state so appealing that people sacrifice to advance it. CEO Wagner's history of founding companies that make ambitious claims (MAID, Powa, Rezolve) without demonstrated long-term commitment to any single cause suggests a serial entrepreneurial approach rather than cause-driven leadership. Powa Technologies collapsed from $2.7B to zero [3]. Sinek would view this as a company playing to win, not playing to keep playing.</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significant trust concerns — 'terrible leadership and lack of overall vision,' 'poor leadership and negative work environment,' and a disconnect where team members give contradictory accounts of what the company does and sells [2]. The Fuzzy Panda report quotes a former executive recommending investors short the stock [3]. While some reviews praise the team culture and remote work environment, the weight of evidence suggests low organizational trust. The company has 573 employees across multiple acquired entities, creating integration challenges.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Rezolve positions itself as a leader and partner of Microsoft, Google, and Tether without meaningfully engaging with how competitors' strengths reveal its own weaknesses. The promotional tone of company communications — emphasizing record revenue and customer counts — is oriented toward 'winning' rather than self-improvement through competitive awareness.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Rezolve has evolved from a mobile commerce platform (2016-2022) to an AI-powered commerce company through the strategic acquisitions of ViSenze and GroupBy [1]. This pivot to AI represents a meaningful business model shift, though it was driven by market trends (the AI boom) rather than a deeply held Just Cause. The company has demonstrated willingness to fundamentally change its product and go-to-market approach. However, the core revenue model — selling commerce technology to enterprise retailers — has remained constant.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decisions in the Sinek sense — sacrificing near-term results for long-term capability or holding to a cause when the cost is real. The acquisitions of ViSenze and GroupBy were financially motivated growth plays, not principled long-term bets. The Fuzzy Panda report's allegations of self-dealing ($93.9M in share-based compensation to Wagner's entity, Bluedot purchased for $10 and sold to Rezolve for $3.9M) suggest the opposite of courage — leadership decisions that prioritize personal benefit over organizational mission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Rezolve AI at $2.74 ($1.09B market cap) is delivering explosive revenue growth — preliminary H1 2026 revenue of $127M represents nearly 20x H1 2025, with Q1 2026 alone ($60M) exceeding all of FY2025 [1]. Full-year 2026 guidance is $360M, implying H2 revenue of $233M+ (83%+ sequential growth). The company serves 1,000+ enterprise customers through AI-powered commerce solutions with partnerships with Microsoft and Google. Analyst consensus is Strong Buy with a $10.50 price target (283% upside). If the company delivers on its $360M guidance and moves toward profitability, the current $1.09B market cap could represent significant upside at less than 3x forward revenue.</w:t>
      </w:r>
    </w:p>
    <w:p>
      <w:pPr>
        <w:spacing w:after="120"/>
      </w:pPr>
      <w:r>
        <w:rPr>
          <w:rFonts w:ascii="Calibri" w:hAnsi="Calibri"/>
          <w:b w:val="0"/>
          <w:color w:val="3A4A28"/>
          <w:sz w:val="20"/>
        </w:rPr>
        <w:t>The bear case is dominated by governance and revenue quality concerns. A September 2025 Fuzzy Panda Research short report alleged that Rezolve's revenue growth is primarily from acquisitions of failing AI companies with declining revenue (ViSenze down 31% YoY, GroupBy down 5% YoY), that the 'Brainpowa' LLM is a ChatGPT wrapper rather than proprietary technology, and that CEO Daniel Wagner's previous company Powa Technologies collapsed from a $2.7B valuation to zero amid similar promotional claims [3]. The report also alleged self-dealing ($93.9M in share-based compensation to Wagner's entity) and questionable partnership economics ($147.7M paid to Microsoft with minimal return). Net loss of $101.4M on $46.8M TTM revenue produces a -216.7% profit margin, and the company remains deeply unprofitable even as revenue scales [2]. The stock has declined 68% from its 52-week high of $8.45 to $2.74, suggesting the market is pricing in significant skepticism despite the Strong Buy consensus. Glassdoor reviews cite leadership misalignment and employees unable to articulate what the company sells. The Inspire Impact Score of 37 (ALIGNED) is positive for faith-based investors but does not mitigate the fundamental governance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H2 2026 revenue acceleration: management expects H2 to be 'materially larger' than H1's $127M, driven by partner pipeline conversion, integration synergies, and seasonal retail acceleration — execution against $360M guidance would be transformative for the stock [1]</w:t>
      </w:r>
    </w:p>
    <w:p>
      <w:pPr>
        <w:spacing w:before="40" w:after="40"/>
        <w:ind w:left="283"/>
      </w:pPr>
      <w:r>
        <w:rPr>
          <w:rFonts w:ascii="Calibri" w:hAnsi="Calibri"/>
          <w:b/>
          <w:color w:val="4A6B25"/>
          <w:sz w:val="20"/>
        </w:rPr>
        <w:t xml:space="preserve">2. </w:t>
      </w:r>
      <w:r>
        <w:rPr>
          <w:rFonts w:ascii="Calibri" w:hAnsi="Calibri"/>
          <w:b w:val="0"/>
          <w:color w:val="3A4A28"/>
          <w:sz w:val="20"/>
        </w:rPr>
        <w:t>Path to profitability: adjusted EBITDA breakeven or positive would fundamentally change the investment narrative from 'money-losing AI startup' to 'scaling AI platform,' potentially triggering significant multiple expansion from the current sub-3x forward revenue [1]</w:t>
      </w:r>
    </w:p>
    <w:p>
      <w:pPr>
        <w:spacing w:before="40" w:after="40"/>
        <w:ind w:left="283"/>
      </w:pPr>
      <w:r>
        <w:rPr>
          <w:rFonts w:ascii="Calibri" w:hAnsi="Calibri"/>
          <w:b/>
          <w:color w:val="4A6B25"/>
          <w:sz w:val="20"/>
        </w:rPr>
        <w:t xml:space="preserve">3. </w:t>
      </w:r>
      <w:r>
        <w:rPr>
          <w:rFonts w:ascii="Calibri" w:hAnsi="Calibri"/>
          <w:b w:val="0"/>
          <w:color w:val="3A4A28"/>
          <w:sz w:val="20"/>
        </w:rPr>
        <w:t>Enterprise customer expansion: 1,000+ customers globally with Microsoft and Google partnerships provide distribution leverage; each incremental major enterprise deployment creates recurring AI commerce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quality and governance: Fuzzy Panda Research alleged revenue is primarily from declining-revenue acquisitions rather than organic AI growth, Brainpowa is a ChatGPT wrapper, and CEO Wagner's previous company Powa Technologies collapsed from $2.7B to zero amid similar claims — if allegations prove accurate, the investment thesis collapses [3]</w:t>
      </w:r>
    </w:p>
    <w:p>
      <w:pPr>
        <w:spacing w:before="40" w:after="40"/>
        <w:ind w:left="283"/>
      </w:pPr>
      <w:r>
        <w:rPr>
          <w:rFonts w:ascii="Calibri" w:hAnsi="Calibri"/>
          <w:b/>
          <w:color w:val="4A6B25"/>
          <w:sz w:val="20"/>
        </w:rPr>
        <w:t xml:space="preserve">2. </w:t>
      </w:r>
      <w:r>
        <w:rPr>
          <w:rFonts w:ascii="Calibri" w:hAnsi="Calibri"/>
          <w:b w:val="0"/>
          <w:color w:val="3A4A28"/>
          <w:sz w:val="20"/>
        </w:rPr>
        <w:t>Deep unprofitability at scale: net loss of $101.4M against $46.8M TTM revenue (-216.7% margin) means the company must grow revenue substantially while simultaneously improving cost structure to reach sustainability [2]</w:t>
      </w:r>
    </w:p>
    <w:p>
      <w:pPr>
        <w:spacing w:before="40" w:after="40"/>
        <w:ind w:left="283"/>
      </w:pPr>
      <w:r>
        <w:rPr>
          <w:rFonts w:ascii="Calibri" w:hAnsi="Calibri"/>
          <w:b/>
          <w:color w:val="4A6B25"/>
          <w:sz w:val="20"/>
        </w:rPr>
        <w:t xml:space="preserve">3. </w:t>
      </w:r>
      <w:r>
        <w:rPr>
          <w:rFonts w:ascii="Calibri" w:hAnsi="Calibri"/>
          <w:b w:val="0"/>
          <w:color w:val="3A4A28"/>
          <w:sz w:val="20"/>
        </w:rPr>
        <w:t>CEO track record risk: Daniel Wagner's Powa Technologies entered administration in 2016 after investigators found evidence of fake customers and faulty technology; a repeat pattern at Rezolve would destroy shareholder value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Rezolve is an AI application company competing in the AI-powered commerce space against significantly larger and better-resourced platforms including Google, Amazon, Shopify AI, and Salesforce Commerce Cloud. While the company builds and sells AI products, it is not AI infrastructure — it is an AI application layer that faces substitution risk from both larger platforms offering similar capabilities and from new AI entrants building comparable solutions [1]. The Fuzzy Panda report's allegation that Brainpowa is a 'ChatGPT wrapper' rather than proprietary technology, if accurate, would mean the company has no meaningful AI moat — any competitor could build similar capabilities on the same underlying models [3]. Enterprise relationships and integration complexity provide some defensive moat, but the technology itself may not be differentiated. The score reflects moderate exposure with some defensive positioning through customer relationships and partnerships with Microsoft and Google. AI Opportunity (1/1): Rezolve's entire revenue — preliminary $127M in H1 2026, with $360M FY2026 guidance — is generated from AI-powered commerce products [1]. The company is by definition an AI revenue company. The 1,000+ enterprise customer base represents meaningful AI product adoption, regardless of questions about underlying technology differentiation.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Rezolve AI Preliminary H1 2026 Results — Revenue approximately $127M (~20x H1 2025), Q1 $60M exceeding full FY2025, FY2026 guidance reaffirmed at $360M, 1,000+ enterprise customers, July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 — RZLV Key Statistics: Price $2.74, Market Cap $1.09B, Revenue TTM $46.8M (+2,224% YoY), Net Loss $101.4M, EPS -$0.38, Avg Volume 906K, 573 employees,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Fuzzy Panda Research Short Report — Allegations of acquisition-driven fake revenue, Brainpowa as ChatGPT wrapper, CEO Wagner Powa Technologies history, self-dealing ($93.9M share comp), questionable partnership economics, September 2025</w:t>
      </w:r>
    </w:p>
    <w:p>
      <w:pPr>
        <w:spacing w:before="20" w:after="20"/>
        <w:ind w:left="170"/>
      </w:pPr>
      <w:r>
        <w:rPr>
          <w:rFonts w:ascii="Calibri" w:hAnsi="Calibri"/>
          <w:b/>
          <w:color w:val="4A6B25"/>
          <w:sz w:val="15"/>
        </w:rPr>
        <w:t xml:space="preserve">4. </w:t>
      </w:r>
      <w:r>
        <w:rPr>
          <w:rFonts w:ascii="Calibri" w:hAnsi="Calibri"/>
          <w:b w:val="0"/>
          <w:color w:val="3A4A28"/>
          <w:sz w:val="17"/>
        </w:rPr>
        <w:t>Glassdoor Reviews, Rezolve ESG Framework — Mixed employee sentiment (leadership vision concerns vs. positive culture), ESG framework referencing IFC, UN SDGs, SASB standards,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