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WBD</w:t>
      </w:r>
      <w:r>
        <w:rPr>
          <w:rFonts w:ascii="Calibri" w:hAnsi="Calibri"/>
          <w:b/>
          <w:color w:val="1A2010"/>
          <w:sz w:val="40"/>
        </w:rPr>
        <w:t xml:space="preserve">  Warner Bros. Discovery, Inc.</w:t>
      </w:r>
    </w:p>
    <w:p>
      <w:pPr>
        <w:spacing w:after="120"/>
      </w:pPr>
      <w:r>
        <w:rPr>
          <w:rFonts w:ascii="Calibri" w:hAnsi="Calibri"/>
          <w:b/>
          <w:color w:val="6E8450"/>
          <w:sz w:val="18"/>
        </w:rPr>
        <w:t>GROWTH SLEEVE · 2026-08-12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Warner Bros. Discovery is a global media and entertainment company formed from the April 2022 merger of WarnerMedia and Discovery, Inc. Operates premium content franchises across streaming (Max with 100M+ global subscribers), film studios (Warner Bros. Pictures), television networks (HBO, CNN, Discovery Channel, HGTV, TLC), and gaming. Q2 2026 revenue of $8.7B declined 11.2% YoY as linear TV advertising fell 22% and theatrical revenue dropped 46% from box office misses including Supergirl and The Bride. Streaming revenue topped $3B for the first time with adjusted streaming EBITDA of $512M (+60% YoY). The company is subject to a pending acquisition by Paramount Skydance, with CEO David Zaslav set to depart. Market cap approximately $66B.</w:t>
      </w:r>
    </w:p>
    <w:p>
      <w:r>
        <w:rPr>
          <w:rFonts w:ascii="Calibri" w:hAnsi="Calibri"/>
          <w:b/>
          <w:color w:val="6E8450"/>
          <w:sz w:val="18"/>
        </w:rPr>
        <w:t>32,000 Employees · https://www.wbd.com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Max streaming platform launch consolidated HBO Max and Discovery+ into a unified service reaching 100M+ global subscribers, but execution has been uneven — Q2 2026 ad revenue fell 22% ex-FX with the loss of NBA rights, and theatrical revenue collapsed 46% YoY on box office disappointments including Supergirl and The Bride [1]. The WarnerMedia-Discovery merger itself was a transformative combination but has resulted in years of restructuring and revenue declines rather than growth. AI Deployment (1/2): WBD has announced AI initiatives for content development and production workflows through targeted pilot programs, and an MIT Sloan case study documented the company's approach to building AI capabilities across the organization [4]. However, no shipping AI products to customers or quantified internal efficiency gains have been reported. Market Share (1/2): HBO/Max holds a meaningful position in premium streaming with 100M+ subscribers and best-in-class original content (The Last of Us, White Lotus), but trails Netflix (300M+), Amazon Prime, and Disney+ in total subscribers [1]. CNN remains a major news brand though facing secular linear audience declines. Product Pipeline (1/2): HBO content slate is strong with management stating '2027 could be its strongest HBO year yet,' but product pipeline visibility is limited to content schedules rather than technology or platform innovation [1]. R&amp;D Intensity (0/1): Not a technology R&amp;D company; content creation spend is operational expense, not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WBD's stated purpose centers on using storytelling to connect and entertain audiences worldwide — a generic formulation interchangeable with any media company. The mission does not articulate a deeper purpose beyond the business itself and has not visibly shaped strategic decisions, which have been driven primarily by cost reduction and financial restructuring since the merger [4]. Community Impact (1/2): WBD maintains the Warner Bros. Discovery Accelerator Program supporting diverse content creators and startups, and has general corporate philanthropy programs [4]. However, no distinctive community investment with specific dollar amounts or measurable impact has been cited. Employee Retention (0/2): Post-merger culture has been severely damaged — Glassdoor reviews describe extensive layoffs, a climate of 'paranoia' about job security, competing legacy cultures (WarnerMedia vs. Discovery) that leadership has failed to integrate, and decisions driven primarily by aggressive budget cuts [2]. Insider Buying (0/2): CEO David Zaslav sold $114M in WBD stock in March 2026 and an additional $59.4M in July 2026, totaling $173M+ in insider sales during 2026 alone — among the largest insider selling programs in the media industry [3]. No evidence of meaningful net insider buying by any executive.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WBD's infrastructure reflects a company burdened by merger-related debt and declining revenue. D/E of 96% is elevated but within manageable range (score 0.89), though the $32.5B gross debt load against $3.3B cash creates meaningful financial risk [5]. ROE of -4.96% is negative, scoring 0, reflecting persistent GAAP losses driven by goodwill amortization and restructuring charges. Revenue declined 11.2% YoY in Q2 2026, well below the 10% growth target [1]. The 5-year revenue CAGR of approximately -3.5% (from ~$43B post-merger peak to ~$37B TTM) reflects structural decline in linear television. Forward P/E of 1383.73x is effectively meaningless due to near-zero GAAP earnings, scoring 0. Net profit margin of 1.64% is barely positive, scoring 0.08. The stock easily clears the liquidity floor with ~$596M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Warner Bros. Discovery under David Zaslav is a textbook finite game player — a company optimizing for near-term financial engineering rather than building to endure. The $173M+ in personal stock sales by the CEO in 2026, the pursuit of the Paramount Skydance merger for scale rather than purpose, and the post-merger culture of cost-cutting and layoffs reflect an organization playing to win this quarter rather than to keep playing [3]. The streaming pivot to Max represents the only evidence of forward-looking adaptation, but it was industry-forced rather than cause-driven. Sinek would identify this as a company without a Just Cause, led by a CEO whose actions reveal finite priorities.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WBD under Zaslav exists to maximize shareholder value through financial engineering — the merger, cost reductions, and now the pending sale to Paramount Skydance. There is no articulated vision of a better future that transcends the current deal cycle [3]. The company's strategic narrative centers on debt reduction, streaming profitability, and scale through consolidation — finite objectives with no enduring purpose. Zaslav's $173M in stock sales in 2026 while negotiating his departure compensation (potentially approaching $800M from the merger) reveals priorities oriented toward personal extraction rather than organizational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Post-merger WBD exhibits classic low-trust organizational dynamics. Glassdoor reviews describe a culture of 'paranoia' about job security, competing legacy cultures (WarnerMedia relationship-focused vs. Discovery cost-focused) that 'are not meshing as much as leadership wants to say,' and decisions driven primarily by aggressive budget cuts impacting staffing and morale [2]. Extensive layoffs across multiple restructuring rounds have destroyed psychological safety. CEO Zaslav's substantial personal compensation and stock sales during periods of workforce reduction have deepened resentment among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WBD's competitive posture is firmly finite — the pursuit of the Paramount Skydance merger is explicitly about gaining scale to compete with Netflix and Disney, framed as a market share war rather than self-improvement [1]. The loss of NBA broadcast rights to Amazon and NBC, rather than prompting strategic reinvention, led to a 22% decline in advertising revenue with no evident strategic response beyond accepting the loss.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creation of the Max streaming platform — consolidating HBO Max and Discovery+ into a unified direct-to-consumer service — represents meaningful business model evolution from linear television to streaming [1]. WBD recognized that the legacy cable bundle model was dying and invested in building a streaming future. However, this pivot was industry-forced (every major media company made the same transition) rather than cause-driven, and execution has been inconsistent with continued reliance on declining linear revenue.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Zaslav's leadership has been defined by cost optimization rather than courageous long-term investment. Post-merger strategy centered on debt reduction, workforce cuts, and content rationalization — prudent financial management but not courage in the Sinek sense [3]. The decision to sell the company to Paramount Skydance rather than invest in an independent path forward reflects risk aversion. No examples of sacrificing near-term results for long-term capability have been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WBD's streaming business is reaching an inflection point — Max topped $3B in quarterly revenue for the first time with adjusted streaming EBITDA of $512M, up 60% YoY, demonstrating that the direct-to-consumer pivot is generating real profitability [1]. The pending Paramount Skydance acquisition provides a floor on the stock at approximately $27.75 per share and could unlock significant content synergies by combining HBO, Discovery's unscripted library, and Paramount's film/TV franchises. The company's premium IP portfolio (HBO, DC, Harry Potter, CNN) represents irreplaceable branded content, and management stated '2027 could be its strongest HBO year yet' based on the content slate in development [1].</w:t>
      </w:r>
    </w:p>
    <w:p>
      <w:pPr>
        <w:spacing w:after="120"/>
      </w:pPr>
      <w:r>
        <w:rPr>
          <w:rFonts w:ascii="Calibri" w:hAnsi="Calibri"/>
          <w:b w:val="0"/>
          <w:color w:val="3A4A28"/>
          <w:sz w:val="20"/>
        </w:rPr>
        <w:t>The bear case is overwhelming and structural. Revenue declined 11.2% YoY to $8.7B in Q2 2026, with linear TV advertising down 22% and theatrical revenue down 46% on box office failures [1]. CEO Zaslav has sold $173M+ in personal stock while negotiating a departure package potentially approaching $800M from the Paramount Skydance merger — a clear signal that leadership's incentives are misaligned with long-term value creation [3]. The $32.5B debt load against a backdrop of declining revenue creates significant financial fragility. ROE is negative at -4.96%, profit margin is barely positive at 1.64%, and forward P/E of 1383x reflects near-zero expected GAAP earnings [5]. Post-merger culture has not cohered after four years, with Glassdoor reviews describing fear-based management and layoff-driven morale destruction [2]. The Inspire Impact Score of -49 (MISALIGNED) further limits the investment universe for faith-based allocators. Without a strategic vision beyond the pending merger, WBD is a financial restructuring story rather than a business built to endure.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Paramount Skydance merger completion could unlock content synergies and provide a combined streaming platform with 200M+ subscribers, potentially re-rating the merged entity's valuation from media discount to platform premium [1]</w:t>
      </w:r>
    </w:p>
    <w:p>
      <w:pPr>
        <w:spacing w:before="40" w:after="40"/>
        <w:ind w:left="283"/>
      </w:pPr>
      <w:r>
        <w:rPr>
          <w:rFonts w:ascii="Calibri" w:hAnsi="Calibri"/>
          <w:b/>
          <w:color w:val="4A6B25"/>
          <w:sz w:val="20"/>
        </w:rPr>
        <w:t xml:space="preserve">2. </w:t>
      </w:r>
      <w:r>
        <w:rPr>
          <w:rFonts w:ascii="Calibri" w:hAnsi="Calibri"/>
          <w:b w:val="0"/>
          <w:color w:val="3A4A28"/>
          <w:sz w:val="20"/>
        </w:rPr>
        <w:t>Streaming EBITDA trajectory toward $2B+ annually as Max subscriber base scales and ad-tier adoption grows, with streaming revenue already topping $3B quarterly — demonstrating a path to replacing declining linear profits [1]</w:t>
      </w:r>
    </w:p>
    <w:p>
      <w:pPr>
        <w:spacing w:before="40" w:after="40"/>
        <w:ind w:left="283"/>
      </w:pPr>
      <w:r>
        <w:rPr>
          <w:rFonts w:ascii="Calibri" w:hAnsi="Calibri"/>
          <w:b/>
          <w:color w:val="4A6B25"/>
          <w:sz w:val="20"/>
        </w:rPr>
        <w:t xml:space="preserve">3. </w:t>
      </w:r>
      <w:r>
        <w:rPr>
          <w:rFonts w:ascii="Calibri" w:hAnsi="Calibri"/>
          <w:b w:val="0"/>
          <w:color w:val="3A4A28"/>
          <w:sz w:val="20"/>
        </w:rPr>
        <w:t>HBO content slate described as potentially the 'strongest year yet' in 2027, with franchise extensions across DC, Harry Potter, and Game of Thrones universes providing premium subscriber acquisition and retention catalysts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Linear television advertising revenue declined 22% in Q2 2026 as the loss of NBA rights and secular cord-cutting accelerate structural decline in WBD's highest-margin legacy business — this revenue may never recover [1]</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as Zaslav departs post-merger after selling $173M+ in stock, with no clarity on leadership continuity or strategic direction for the combined Paramount-WBD entity [3]</w:t>
      </w:r>
    </w:p>
    <w:p>
      <w:pPr>
        <w:spacing w:before="40" w:after="40"/>
        <w:ind w:left="283"/>
      </w:pPr>
      <w:r>
        <w:rPr>
          <w:rFonts w:ascii="Calibri" w:hAnsi="Calibri"/>
          <w:b/>
          <w:color w:val="4A6B25"/>
          <w:sz w:val="20"/>
        </w:rPr>
        <w:t xml:space="preserve">3. </w:t>
      </w:r>
      <w:r>
        <w:rPr>
          <w:rFonts w:ascii="Calibri" w:hAnsi="Calibri"/>
          <w:b w:val="0"/>
          <w:color w:val="3A4A28"/>
          <w:sz w:val="20"/>
        </w:rPr>
        <w:t>Debt load of $32.5B against declining revenue creates financial fragility — any delay in the Paramount Skydance merger or deterioration in streaming economics could trigger a debt spiral, with net cash position of -$29.2B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WBD faces meaningful AI disruption across multiple business lines. Generative AI is accelerating the structural transition from content scarcity to content abundance, eroding the premium on content creation itself — value is shifting toward discovery, curation, and audience engagement [4]. Linear television advertising (down 22% in Q2) faces further compression as AI-powered programmatic advertising reduces the need for traditional TV ad placements. However, WBD's premium IP portfolio — HBO's original storytelling, DC Comics franchise (Superman, Batman), Harry Potter/Wizarding World, and Game of Thrones universe — provides meaningful protection through irreplaceable branded content that AI cannot replicate [1]. CNN's news brand and live event programming also retain value in an AI-saturated content environment. The threat is real but concentrated in lower-value content categories while premium franchises remain defensible. AI Opportunity (0/1): WBD has announced AI pilots for content workflows and production efficiency but has not reported quantifiable AI-driven revenue or cost savings [4]. No AI products ship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Warner Bros. Discovery Q2 2026 Earnings Release — Revenue $8.7B (-11.2% YoY), Streaming Revenue $3B+, Streaming EBITDA $512M (+60%), Ad Revenue -22%, Theatrical -46%, August 2026</w:t>
      </w:r>
    </w:p>
    <w:p>
      <w:pPr>
        <w:spacing w:before="20" w:after="20"/>
        <w:ind w:left="170"/>
      </w:pPr>
      <w:r>
        <w:rPr>
          <w:rFonts w:ascii="Calibri" w:hAnsi="Calibri"/>
          <w:b/>
          <w:color w:val="4A6B25"/>
          <w:sz w:val="15"/>
        </w:rPr>
        <w:t xml:space="preserve">2. </w:t>
      </w:r>
      <w:r>
        <w:rPr>
          <w:rFonts w:ascii="Calibri" w:hAnsi="Calibri"/>
          <w:b w:val="0"/>
          <w:color w:val="3A4A28"/>
          <w:sz w:val="17"/>
        </w:rPr>
        <w:t>Warner Bros. Discovery Glassdoor Reviews &amp; Culture — Post-Merger Layoffs, 'Paranoia' Culture, Competing Legacy Cultures, Management Driven by Budget Cuts, 2024-2026</w:t>
      </w:r>
    </w:p>
    <w:p>
      <w:pPr>
        <w:spacing w:before="20" w:after="20"/>
        <w:ind w:left="170"/>
      </w:pPr>
      <w:r>
        <w:rPr>
          <w:rFonts w:ascii="Calibri" w:hAnsi="Calibri"/>
          <w:b/>
          <w:color w:val="4A6B25"/>
          <w:sz w:val="15"/>
        </w:rPr>
        <w:t xml:space="preserve">3. </w:t>
      </w:r>
      <w:r>
        <w:rPr>
          <w:rFonts w:ascii="Calibri" w:hAnsi="Calibri"/>
          <w:b w:val="0"/>
          <w:color w:val="3A4A28"/>
          <w:sz w:val="17"/>
        </w:rPr>
        <w:t>David Zaslav Insider Stock Sales — $114M Sold March 2026, $59.4M Sold July 2026, Departure Compensation ~$800M, Variety/Deadline, 2026</w:t>
      </w:r>
    </w:p>
    <w:p>
      <w:pPr>
        <w:spacing w:before="20" w:after="20"/>
        <w:ind w:left="170"/>
      </w:pPr>
      <w:r>
        <w:rPr>
          <w:rFonts w:ascii="Calibri" w:hAnsi="Calibri"/>
          <w:b/>
          <w:color w:val="4A6B25"/>
          <w:sz w:val="15"/>
        </w:rPr>
        <w:t xml:space="preserve">4. </w:t>
      </w:r>
      <w:r>
        <w:rPr>
          <w:rFonts w:ascii="Calibri" w:hAnsi="Calibri"/>
          <w:b w:val="0"/>
          <w:color w:val="3A4A28"/>
          <w:sz w:val="17"/>
        </w:rPr>
        <w:t>Warner Bros. Discovery AI &amp; ESG Strategy — AI Content Workflows, MIT Sloan Case Study, Inaugural Sustainability Report, No Scope 3 Target, 2024-2026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WBD Key Statistics: Forward P/E 1383.73, D/E 96%, ROE -4.96%, Profit Margin 1.64%, Stock Price $27.07,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