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DDOG</w:t>
      </w:r>
      <w:r>
        <w:rPr>
          <w:rFonts w:ascii="Calibri" w:hAnsi="Calibri"/>
          <w:b/>
          <w:color w:val="1A2010"/>
          <w:sz w:val="40"/>
        </w:rPr>
        <w:t xml:space="preserve">  Datadog,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59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Datadog operates a unified observability and security platform for cloud applications, offering infrastructure monitoring, APM, log management, cloud security, LLM observability, and the Bits AI autonomous SRE agent. The company serves 32,700+ customers including 4,310 with $100K+ ARR.</w:t>
      </w:r>
    </w:p>
    <w:p>
      <w:r>
        <w:rPr>
          <w:rFonts w:ascii="Calibri" w:hAnsi="Calibri"/>
          <w:b/>
          <w:color w:val="6E8450"/>
          <w:sz w:val="18"/>
        </w:rPr>
        <w:t>8,100 Employees · https://www.datadoghq.com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Datadog is among the most innovative cloud software companies, with 84% of customers using 2+ products and 18% using 8+ — a testament to platform breadth and cross-sell execution [1]. Bits AI, the autonomous SRE agent, can investigate outages, suggest code fixes, and execute remediation playbooks without human intervention [3]. The proprietary Toto-Open-Base time-series foundation model (151M parameters, 2T+ data points) represents genuine AI R&amp;D differentiation [3]. New agentic AI monitoring, LLM observability, and AI security capabilities position Datadog as the default monitoring layer for the AI application stack [3]. Record bookings of $1.63B (+37% YoY) with two deals &gt;$100M TCV validate enterprise traction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Founder-CEO Olivier Pomel's 15+ year tenure provides rare continuity and vision in enterprise software [4]. Employee ratings reflect genuine respect: leadership scored B+ (top 20%) and executive team scored A- (top 15%) on Comparably, with 78% of Glassdoor reviewers recommending Datadog [4]. Culture scores of 4.0/5 for values and 3.9/5 for career opportunities indicate an engaged workforce. However, high-pressure performance environment with sustained quota intensity and inconsistent manager quality are recurring concerns [4]. The Datadog Cares philanthropic program demonstrates community commitment.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Datadog's growth metrics are exceptional — 29% YoY revenue growth to $3.43B with 80% gross margins and $915M FCF (26% margin) in 2025 [1]. However, GAAP profitability is thin at 3.1% net margin and 3.3% ROE, with trailing P/E of 374x reflecting heavy stock-based compensation [5]. Forward P/E of 43.8x is elevated even for a Rule-of-40 software company. D/E of 34.3% is manageable, and the $4.5B cash position versus $1.3B debt provides ample liquidity. Revenue 3yr CAGR of ~27% is outstanding but not reflected in GAAP bottom line.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Datadog exemplifies infinite-game thinking through founder-CEO Pomel's 15-year tenure, relentless platform expansion (now 20+ products), and willingness to invest in new categories like AI observability and security before they generate material revenue. The company consistently prioritizes long-term platform value over short-term margin optimization, investing in R&amp;D and go-to-market even as it approaches $4B in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Datadog's cause — enabling organizations to see across their entire technology stack — serves a genuine need in an increasingly complex cloud-native world [1][3]. The expansion into AI observability and security reflects a broadening vision: not just monitoring infrastructure but ensuring the reliability and safety of the entire digital economy. Two of three checklist items met: clear, expanding vision and inclusive benefit to customers and end users.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Strong Comparably scores (B+ leadership, A- executive team) and 78% Glassdoor recommendation rate suggest above-average trust [4]. However, reviews note 'culture of hostility and paranoia' driven by high-pressure performance expectations and Slack-heavy communication [4]. Manager quality varies widely, and the rapid scaling from startup to 8,100 employees strains cultural cohesion. One of two checklist items met.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Datadog competes vigorously with Splunk/Cisco, Elastic, New Relic, and cloud-native monitoring tools from AWS/Azure/GCP, using competitive pressure to drive innovation across observability, security, and AI monitoring [3]. The company's product expansion strategy — now 20+ products — is directly informed by competitive dynamics. Full checklist met.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Datadog has repeatedly demonstrated existential flexibility: expanding from infrastructure monitoring to APM, logs, security, real user monitoring, CI/CD visibility, database monitoring, and now AI observability and agentic AI monitoring [1][3]. Each expansion was a strategic bet on adjacent categories before they matured. The creation of proprietary AI models (Toto) represents another pivot toward becoming an AI-native platform. Both checklist items met.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Pomel's decision to invest aggressively in AI capabilities and new product categories while guiding for margin compression (21% operating margin guidance vs higher actuals) demonstrates willingness to sacrifice near-term profitability for long-term platform dominance [1]. Building an open-source time-series foundation model and betting on autonomous SRE agents require genuine technical conviction. Both checklist items met.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Datadog is the premier cloud observability platform, growing 29% YoY to $3.43B in revenue with 80% gross margins, $915M FCF, and a massive $3.46B RPO backlog (+52% YoY) [1]. The company sits at the intersection of two secular trends — cloud migration and AI infrastructure — with purpose-built products for both. Record bookings of $1.63B and 120% net retention demonstrate deepening customer relationships.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concern is valuation: at 43.8x forward earnings and ~12x forward revenue, Datadog must sustain high-teens growth for years to justify current levels [5]. GAAP profitability remains thin (3.1% margin) due to stock-based compensation, and the OpenAI customer concentration risk ($240M ARR potentially dropping to $80M) creates near-term headwind [4]. However, the platform's breadth, AI tailwinds, and Pomel's visionary leadership make Datadog a core holding for long-term growth portfolios. The stock is at the upper bound of HOLD territory.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observability becoming a multi-billion dollar category as enterprise AI deployments scale, with Datadog as the default monitoring layer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Bits AI autonomous SRE agent driving increased product adoption and pricing power through AI-native automation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RPO of $3.46B (+52% YoY) converting to revenue, providing visibility into sustained 20%+ growth through 2027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OpenAI ARR potentially declining from $240M to $80M by year-end 2026, shaving ~5% off growth trajectory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43.8x leaves little margin for error — any growth deceleration below 20% could trigger a sharp re-rating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Cloud provider native monitoring tools (AWS CloudWatch, Azure Monitor) improving and bundling could pressure Datadog's differentiation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a massive tailwind for Datadog — every company building AI applications needs to monitor them, creating entirely new demand for observability that did not exist two years ago [3]. Datadog's LLM observability, agentic AI monitoring, and AI security products directly serve this emerging market. The Bits AI autonomous SRE agent and Toto time-series foundation model demonstrate Datadog is not just monitoring AI but building with it [3]. CPO Yanbing Li argues that platform companies like Datadog are resilient to the 'SaaSpocalypse' because customers act within the tool, creating deep workflow lock-in [3]. The OpenAI concentration risk (potential drop from $240M to $80M ARR) is manageable at ~5% of total ARR [4]. AI Risk Protection of 9, AI Opportunity of 0 as the opportunity is already heavily priced in.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Datadog Q4 2025 Earnings Release and FY2026 Guidance, February 10,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DDOG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Datadog Blog — 'Observability in the AI age: Datadog's approach', 2026; The Register — 'Datadog bets DIY AI will mean it dodges the SaaSpocalypse',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Seeking Alpha — 'Ranking Datadog's Moat As AI Rewrites The Rules', 2026; ainvest — 'Datadog's Strategic Resilience: Navigating OpenAI Risks',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Comparably — Datadog CEO &amp; Leadership Ratings; Glassdoor — Datadog Reviews,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