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DPRO</w:t>
      </w:r>
      <w:r>
        <w:rPr>
          <w:rFonts w:ascii="Calibri" w:hAnsi="Calibri"/>
          <w:b/>
          <w:color w:val="1A2010"/>
          <w:sz w:val="40"/>
        </w:rPr>
        <w:t xml:space="preserve">  Draganfly Inc.</w:t>
      </w:r>
    </w:p>
    <w:p>
      <w:pPr>
        <w:spacing w:after="120"/>
      </w:pPr>
      <w:r>
        <w:rPr>
          <w:rFonts w:ascii="Calibri" w:hAnsi="Calibri"/>
          <w:b/>
          <w:color w:val="6E8450"/>
          <w:sz w:val="18"/>
        </w:rPr>
        <w:t>GROWTH SLEEVE · 2026-04-16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Canada</w:t>
      </w:r>
    </w:p>
    <w:p>
      <w:pPr>
        <w:spacing w:after="80"/>
      </w:pPr>
      <w:r>
        <w:rPr>
          <w:rFonts w:ascii="Calibri" w:hAnsi="Calibri"/>
          <w:b w:val="0"/>
          <w:color w:val="3A4A28"/>
          <w:sz w:val="20"/>
        </w:rPr>
        <w:t>Draganfly Inc. develops, manufactures, and sells unmanned and remote data collection platforms including quad-copters, fixed-wing aircraft, and ground-based robots. The company serves defense, public safety, agriculture, telecom, and humanitarian sectors with drone hardware, software, and AI systems. Its flagship Outrider drone offers 7-hour flight duration with 100-lb payload capacity.</w:t>
      </w:r>
    </w:p>
    <w:p>
      <w:r>
        <w:rPr>
          <w:rFonts w:ascii="Calibri" w:hAnsi="Calibri"/>
          <w:b/>
          <w:color w:val="6E8450"/>
          <w:sz w:val="18"/>
        </w:rPr>
        <w:t>67 Employees · https://www.draganfly.com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Outrider heavy-lift drone (7-hour flight, 100-lb payload, 9-foot wingspan) is a meaningful product launch, and a Fortune 50 telecom standardized on Draganfly heavy-lift drones, but the company remains at $7.7M annual revenue after 20+ years [1][2]. AI Deployment (1/2): Partnership with Palladyne AI for autonomous swarming technology and integration with Autonome Labs for landmine clearing demonstrate AI deployment in shipping products, though no quantified revenue or cost savings from AI specifically [2]. Market Share (1/2): Draganfly claims 20+ years as a professional drone pioneer and secured military orders from U.S. and Canadian armed forces, but market share in the broader $45B+ global drone industry is negligible [1][2]. Pipeline (1/2): Border management solutions across multiple jurisdictions, military contracts, and telecom infrastructure inspection represent specific verticals with visible contracts, though revenue ramp timelines remain vague beyond Q1 2026 guidance of $2.42M [1]. R&amp;D Intensity (1/1): As a 67-employee company investing heavily in drone R&amp;D while running -297% profit margins, R&amp;D intensity relative to revenue is exceptionally high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Draganfly's stated purpose of 'saving time, money, and lives' through drone technology is clear and identifies who it serves, but is not highly distinctive — many defense/tech companies could claim the same [4]. Community Impact (1/2): Humanitarian applications including landmine clearing (Autonome Labs partnership) and search-and-rescue operations demonstrate genuine community benefit beyond profit, though these remain small-scale [2]. Employee Retention (0/2): With only 67 employees and a single Glassdoor review, insufficient data exists to evaluate retention or tenure metrics [4]. Insider Buying (1/2): CEO Cameron Chell maintains significant equity exposure as a 30-year entrepreneur who took a hands-on role since 2019, suggesting alignment, though no specific recent insider purchase data was found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Draganfly's balance sheet was transformed by capital raises — $90.1M CAD cash at year-end 2025 plus a subsequent $50M registered direct offering, creating a $95.2M working capital surplus against minimal debt (D/E 0.28%) [1]. However, the income statement is deeply unprofitable: full-year 2025 loss of $22.9M on $7.7M revenue, -297% profit margin, -45.4% ROE, and adjusted gross margin of only 17.2% [1]. Revenue growth of 18.5% YoY is encouraging but 5-year CAGR is negligible (~0.5%), reflecting years of stagnation before recent defense-driven momentum [1][3]. Forward P/E and PEG are unavailable due to negative earnings. Liquidity floor cleared: $12.5M daily traded value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Draganfly has operated for over 20 years in the drone industry, demonstrating staying power, but has struggled to scale beyond single-digit millions in revenue. The company's pivot toward defense and border security contracts shows pragmatic adaptation, though the 'saving time, money, and lives' purpose feels more like marketing than a deeply validated Just Cause. Sinek would note the resilience but question whether there is a genuine cause driving the company or simply survival instinct.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Draganfly's purpose of 'saving time, money, and lives' through drone technology connects its work to humanitarian outcomes — landmine clearing, search and rescue, public safety [2]. The 20+ year history validates some consistency of purpose. However, the cause has not been tested through major crisis or leadership transition, and the company's recent pivot toward defense/border contracts suggests commercial pragmatism as much as mission-driven strategy.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data available for a 67-employee company. The single Glassdoor review cited 'great growth potential and leadership' as a positive but noted 'lots of hats' as a challenge [4]. CEO Cameron Chell's 30-year entrepreneurial track record and hands-on leadership style suggest personal engagement, but no data on turnover, tenure, or employee empowerment exists to assess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Draganfly positions itself as 'the world's leading professional drone designer' — language focused on category leadership rather than learning from rivals [4]. No evidence of management referencing competitors' strengths or using competitive pressure for self-improvement. The competitive framing is about being first and best rather than acknowledging where others excel.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Draganfly has incrementally evolved from civilian drone photography toward defense, border management, telecom infrastructure, and humanitarian applications [2]. The Palladyne AI swarming partnership and Autonome Labs landmine clearing integration show willingness to enter adjacent markets. These are incremental adaptations rather than transformative pivots, but they demonstrate strategic flexibility for a small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continues to invest heavily in R&amp;D and new product development despite $22.9M annual losses, betting on long-term defense and commercial drone markets rather than cutting costs to reach near-term profitability [1]. The $50M capital raise to fund growth rather than retreating shows conviction, though it comes at significant shareholder dilution cost.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Draganfly is a 20+ year drone pioneer positioned at the intersection of defense, AI, and autonomous systems — sectors with strong secular tailwinds. Full-year 2025 revenue reached $7.7M (up 17.8% YoY), with Q4 revenue growing 18.5% to $1.91M [1]. The company's Outrider drone (7-hour endurance, 100-lb payload) has attracted military orders from U.S. and Canadian armed forces, a Fortune 50 telecom standardization, and border management contracts across multiple jurisdictions [2]. The balance sheet was dramatically strengthened with $90.1M CAD cash plus a $50M registered direct offering, providing ample runway to execute on a 'predetermined revenue ramp' through 2026 with Q1 2026 guidance of $2.42M and Q4 2026 projection of $5.7M [1].</w:t>
      </w:r>
    </w:p>
    <w:p>
      <w:pPr>
        <w:spacing w:after="120"/>
      </w:pPr>
      <w:r>
        <w:rPr>
          <w:rFonts w:ascii="Calibri" w:hAnsi="Calibri"/>
          <w:b w:val="0"/>
          <w:color w:val="3A4A28"/>
          <w:sz w:val="20"/>
        </w:rPr>
        <w:t>The bear case is substantial: Draganfly has been operating for over two decades yet generates only $7.7M in annual revenue with a $22.9M net loss (-297% profit margin) [1]. Gross margins are thin — only 17.2% adjusted — for what is ostensibly a technology company, suggesting limited pricing power. The stock trades at a $217M market cap (28x trailing revenue) for a company with no path to near-term profitability and a history of dilutive capital raises. The drone industry is increasingly competitive with well-funded players like AeroVironment ($4B+ market cap), Joby Aviation, and defense primes entering the space. Revenue has been largely flat over 5 years ($7.6M in 2022 to $7.7M in 2025), and the projected 2026 ramp to $5.7M quarterly has no precedent in the company's history [1][3]. Execution risk is extremely high.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and Canadian military drone contract expansions, with Outrider's 7-hour endurance and 100-lb payload addressing the DOD's shift toward expendable/reusable autonomous platforms [2]</w:t>
      </w:r>
    </w:p>
    <w:p>
      <w:pPr>
        <w:spacing w:before="40" w:after="40"/>
        <w:ind w:left="283"/>
      </w:pPr>
      <w:r>
        <w:rPr>
          <w:rFonts w:ascii="Calibri" w:hAnsi="Calibri"/>
          <w:b/>
          <w:color w:val="4A6B25"/>
          <w:sz w:val="20"/>
        </w:rPr>
        <w:t xml:space="preserve">2. </w:t>
      </w:r>
      <w:r>
        <w:rPr>
          <w:rFonts w:ascii="Calibri" w:hAnsi="Calibri"/>
          <w:b w:val="0"/>
          <w:color w:val="3A4A28"/>
          <w:sz w:val="20"/>
        </w:rPr>
        <w:t>2026 revenue ramp toward $5.7M quarterly (Q4 2026 target), driven by defense orders, Fortune 50 telecom standardization, and border management contracts [1]</w:t>
      </w:r>
    </w:p>
    <w:p>
      <w:pPr>
        <w:spacing w:before="40" w:after="40"/>
        <w:ind w:left="283"/>
      </w:pPr>
      <w:r>
        <w:rPr>
          <w:rFonts w:ascii="Calibri" w:hAnsi="Calibri"/>
          <w:b/>
          <w:color w:val="4A6B25"/>
          <w:sz w:val="20"/>
        </w:rPr>
        <w:t xml:space="preserve">3. </w:t>
      </w:r>
      <w:r>
        <w:rPr>
          <w:rFonts w:ascii="Calibri" w:hAnsi="Calibri"/>
          <w:b w:val="0"/>
          <w:color w:val="3A4A28"/>
          <w:sz w:val="20"/>
        </w:rPr>
        <w:t>Palladyne AI swarming technology partnership enabling multi-drone autonomous operations for defense and commercial applications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$22.9M annual loss on $7.7M revenue with only 17.2% adjusted gross margins leaves no margin for error on the revenue ramp [1]</w:t>
      </w:r>
    </w:p>
    <w:p>
      <w:pPr>
        <w:spacing w:before="40" w:after="40"/>
        <w:ind w:left="283"/>
      </w:pPr>
      <w:r>
        <w:rPr>
          <w:rFonts w:ascii="Calibri" w:hAnsi="Calibri"/>
          <w:b/>
          <w:color w:val="4A6B25"/>
          <w:sz w:val="20"/>
        </w:rPr>
        <w:t xml:space="preserve">2. </w:t>
      </w:r>
      <w:r>
        <w:rPr>
          <w:rFonts w:ascii="Calibri" w:hAnsi="Calibri"/>
          <w:b w:val="0"/>
          <w:color w:val="3A4A28"/>
          <w:sz w:val="20"/>
        </w:rPr>
        <w:t>Dilution risk — the company has funded operations through repeated capital raises ($50M registered direct offering) rather than operating cash flow, diluting shareholders [1]</w:t>
      </w:r>
    </w:p>
    <w:p>
      <w:pPr>
        <w:spacing w:before="40" w:after="40"/>
        <w:ind w:left="283"/>
      </w:pPr>
      <w:r>
        <w:rPr>
          <w:rFonts w:ascii="Calibri" w:hAnsi="Calibri"/>
          <w:b/>
          <w:color w:val="4A6B25"/>
          <w:sz w:val="20"/>
        </w:rPr>
        <w:t xml:space="preserve">3. </w:t>
      </w:r>
      <w:r>
        <w:rPr>
          <w:rFonts w:ascii="Calibri" w:hAnsi="Calibri"/>
          <w:b w:val="0"/>
          <w:color w:val="3A4A28"/>
          <w:sz w:val="20"/>
        </w:rPr>
        <w:t>Competitive intensity — AeroVironment, Kratos, Shield AI, and defense primes are investing billions in autonomous drone platforms, dwarfing Draganfly's $7.7M revenue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Draganfly operates in physical-world drone manufacturing and operations — AI cannot replace the need for physical aircraft hardware, field deployment, or regulatory-compliant defense systems [2]. The company's drone platforms require mechanical engineering, FAA/military certifications, and physical logistics that are structurally immune to software-only AI disruption. Defense and border security contracts add regulatory moats. However, AI could commoditize drone software/autonomy layers as competitors integrate similar AI capabilities, creating moderate exposure on the software differentiation front [2]. AI Opportunity (1/1): Draganfly generates direct AI-related revenue through its Palladyne AI swarming technology partnership and AI-driven autonomous drone systems deployed for military and civilian applications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Draganfly Q4 2025 Earnings Call Transcript — $7.7M full-year revenue, $22.9M net loss, $90.1M cash, Investing.com, March 2026</w:t>
      </w:r>
    </w:p>
    <w:p>
      <w:pPr>
        <w:spacing w:before="20" w:after="20"/>
        <w:ind w:left="170"/>
      </w:pPr>
      <w:r>
        <w:rPr>
          <w:rFonts w:ascii="Calibri" w:hAnsi="Calibri"/>
          <w:b/>
          <w:color w:val="4A6B25"/>
          <w:sz w:val="15"/>
        </w:rPr>
        <w:t xml:space="preserve">2. </w:t>
      </w:r>
      <w:r>
        <w:rPr>
          <w:rFonts w:ascii="Calibri" w:hAnsi="Calibri"/>
          <w:b w:val="0"/>
          <w:color w:val="3A4A28"/>
          <w:sz w:val="17"/>
        </w:rPr>
        <w:t>Draganfly Press Releases — Outrider drone specifications, Palladyne AI partnership, military and border contracts,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DPRO (Draganfly), retrieved April 2026</w:t>
      </w:r>
    </w:p>
    <w:p>
      <w:pPr>
        <w:spacing w:before="20" w:after="20"/>
        <w:ind w:left="170"/>
      </w:pPr>
      <w:r>
        <w:rPr>
          <w:rFonts w:ascii="Calibri" w:hAnsi="Calibri"/>
          <w:b/>
          <w:color w:val="4A6B25"/>
          <w:sz w:val="15"/>
        </w:rPr>
        <w:t xml:space="preserve">4. </w:t>
      </w:r>
      <w:r>
        <w:rPr>
          <w:rFonts w:ascii="Calibri" w:hAnsi="Calibri"/>
          <w:b w:val="0"/>
          <w:color w:val="3A4A28"/>
          <w:sz w:val="17"/>
        </w:rPr>
        <w:t>Draganfly Corporate Website — About Us, Leadership Team, Glassdoor reviews,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