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EJH</w:t>
      </w:r>
      <w:r>
        <w:rPr>
          <w:rFonts w:ascii="Calibri" w:hAnsi="Calibri"/>
          <w:b/>
          <w:color w:val="1A2010"/>
          <w:sz w:val="40"/>
        </w:rPr>
        <w:t xml:space="preserve">  E-Home Household Service Holdings Limited</w:t>
      </w:r>
    </w:p>
    <w:p>
      <w:pPr>
        <w:spacing w:after="120"/>
      </w:pPr>
      <w:r>
        <w:rPr>
          <w:rFonts w:ascii="Calibri" w:hAnsi="Calibri"/>
          <w:b/>
          <w:color w:val="6E8450"/>
          <w:sz w:val="18"/>
        </w:rPr>
        <w:t>GROWTH SLEEVE · 2026-04-25 · Inspire: 64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Personal Services · NASDAQ · China</w:t>
      </w:r>
    </w:p>
    <w:p>
      <w:pPr>
        <w:spacing w:after="80"/>
      </w:pPr>
      <w:r>
        <w:rPr>
          <w:rFonts w:ascii="Calibri" w:hAnsi="Calibri"/>
          <w:b w:val="0"/>
          <w:color w:val="3A4A28"/>
          <w:sz w:val="20"/>
        </w:rPr>
        <w:t>E-Home Household Service Holdings operates a household services platform in China, offering appliance installation and maintenance, housekeeping, senior care, and educational consulting services through online and offline channels across 32 provinces. Founded in 2014 and based in Fuzhou, China, the company is expanding into AI-powered smart community services.</w:t>
      </w:r>
    </w:p>
    <w:p>
      <w:r>
        <w:rPr>
          <w:rFonts w:ascii="Calibri" w:hAnsi="Calibri"/>
          <w:b/>
          <w:color w:val="6E8450"/>
          <w:sz w:val="18"/>
        </w:rPr>
        <w:t>490 Employees · https://www.ej111.com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E-Home expanded from core appliance maintenance into housekeeping, senior care, and educational consulting, but revenue declined from ~$50.5M (FY2024) to $49.3M (FY2025), a -2.1% drop — these extensions have not driven growth [1][2]. AI Deployment (1/2): The company developed an AI-powered professional skills SaaS platform (CHUANG YING Business Studies) and is pursuing AI access control and smart community integration via the planned Yunding Mutual Chain acquisition [3]. No quantified AI revenue or cost savings reported. Market Share (0/2): E-Home operates in China's highly fragmented household services market with no evidence of category leadership or share gains against dominant platforms like Meituan. Pipeline (1/2): The Yunding acquisition targeting 500+ residential projects and 3M+ registered users provides a specific expansion pipeline into smart community services [3]. R&amp;D Intensity (0/1): No R&amp;D spending data; the company functions primarily as a services integrator.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E-Home's philosophy of 'solving every issue of customers with heart' is a generic service motto interchangeable with any household services provider — it articulates no deeper purpose or differentiated vision [4]. Community Impact (1/2): Employs 490 workers across China and provides senior care services addressing the aging population, but no charitable programs, foundation, or community investment figures are documented [1]. Employee Retention (0/2): No retention, tenure, or turnover data available for this small Chinese services company. Insider Buying (1/2): CEO Wenshan Xie maintains ~17.3% insider ownership showing skin in the game, but no specific recent insider purchases were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(70,472) x stock_price ($1.61) = $113,460 daily dollar volume, far below the $1,000,000 minimum [5]. Score automatically set to 0. Underlying metrics are also poor: D/E of 0.4% is excellent but ROE is negative at -0.35%, profit margin is a thin 2.3%, revenue declined -0.3% YoY, and no forward P/E exists due to zero analyst coverage [5]. Market cap of just $5.2M despite $262.7M in reported cash (price/book of 0.016x) signals deep market skepticism about asset quality and VIE governance [1][5]. The stock collapsed from a 52-week high of $1,262.50 to $1.61, reflecting severe dilution effects.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E-Home operates with a finite mindset, chasing trends rather than building toward an enduring purpose. The company has rapidly added unrelated business segments — appliance repair, housekeeping, senior care, education consulting, and now AI/IoT — without a unifying cause. Revenue has contracted despite this diversification, and the stock's 99.9% decline signals a company struggling for survival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'Solving every issue of customers with heart' is not a Just Cause — it is a customer service tagline [4]. The company shows no evidence of a vision for a future state that inspires sacrifice or long-term commitment. Serial expansion into unrelated segments (education consulting, IoT access control) suggests opportunistic trend-following, not purpose-driven strategy. Score: 0 pts -&gt; 1/10.</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E-Home has maintained 490 employees with stable leadership under CEO Wenshan Xie since founding in 2014, providing baseline organizational stability [4]. No evidence of mass layoffs, cultural dysfunction, or leadership turnover. However, the dramatic stock collapse and micro-cap status create uncertainty for employee retention. No specific trust or empowerment data available. Score: 1 pt -&gt; 6/10.</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E-Home acknowledging competitors' strengths or learning from rivals. The company does not reference Meituan, 58.com, or other dominant Chinese household services platforms in its communications. Competitive positioning is self-referential rather than self-improving. Score: 0 pts -&gt; 3/10.</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E-Home has evolved from single-segment appliance maintenance into a multi-service platform including housekeeping, senior care, education, and now IoT/smart community via the Yunding acquisition [3]. The AI cleaning robot initiative shows willingness to adapt. However, these are incremental adjacencies, not transformative reinvention — and they have failed to drive growth. Score: 1 pt -&gt; 6/10.</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capability building. Operating cash flow was negative $1.8M despite holding $262.7M in cash, raising questions about capital allocation discipline [5]. The pattern of adding trendy segments (education during COVID, AI post-2023) suggests reactive management rather than conviction-based leadership. Score: 0 pts -&gt; 2/10.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E-Home Household Service operates in China's large household services market, providing physical services (appliance repair, housekeeping, senior care) with inherent AI resilience. H1 FY2026 revenue was $26.3M (flat YoY) with a dramatically narrowed net loss of just $0.11M vs. $5.06M a year prior, driven by higher gross margins (23.4%) and a ~50% cut in sales and marketing costs [1]. The company holds $262.7M in cash against $1.4M debt, and the planned Yunding IoT acquisition (500+ projects, 3M+ users) provides a pathway into smart community services [3].</w:t>
      </w:r>
    </w:p>
    <w:p>
      <w:pPr>
        <w:spacing w:after="120"/>
      </w:pPr>
      <w:r>
        <w:rPr>
          <w:rFonts w:ascii="Calibri" w:hAnsi="Calibri"/>
          <w:b w:val="0"/>
          <w:color w:val="3A4A28"/>
          <w:sz w:val="20"/>
        </w:rPr>
        <w:t>The bear case is overwhelming. E-Home has a $5.2M market cap trading at 0.016x book value despite $262.7M in reported cash — the market deeply distrusts asset quality and governance under the VIE structure common to Chinese ADRs [5]. The stock collapsed from $1,262.50 to $1.61, destroying 99.9%+ of shareholder value. Daily dollar volume of ~$113K makes the stock effectively untradeable. Revenue has stagnated around $49M with negative ROE (-0.35%) and negative operating cash flow (-$1.8M) [1][5]. No analyst coverage, no forward estimates, and $1.61 price well below Nasdaq's $5 minimum bid threshold creates imminent delisting risk. The Chinese regulatory environment (HFCAA compliance, VIE oversight) adds existential uncertainty for US-listed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Yunding Mutual Chain acquisition providing entry into AI access control and smart community services with 500+ residential projects and 3M+ registered users [3]</w:t>
      </w:r>
    </w:p>
    <w:p>
      <w:pPr>
        <w:spacing w:before="40" w:after="40"/>
        <w:ind w:left="283"/>
      </w:pPr>
      <w:r>
        <w:rPr>
          <w:rFonts w:ascii="Calibri" w:hAnsi="Calibri"/>
          <w:b/>
          <w:color w:val="4A6B25"/>
          <w:sz w:val="20"/>
        </w:rPr>
        <w:t xml:space="preserve">2. </w:t>
      </w:r>
      <w:r>
        <w:rPr>
          <w:rFonts w:ascii="Calibri" w:hAnsi="Calibri"/>
          <w:b w:val="0"/>
          <w:color w:val="3A4A28"/>
          <w:sz w:val="20"/>
        </w:rPr>
        <w:t>Near-breakeven H1 FY2026 results ($0.11M loss vs. $5.06M prior year) suggest potential path to sustained profitability through cost discipline [1]</w:t>
      </w:r>
    </w:p>
    <w:p>
      <w:pPr>
        <w:spacing w:before="40" w:after="40"/>
        <w:ind w:left="283"/>
      </w:pPr>
      <w:r>
        <w:rPr>
          <w:rFonts w:ascii="Calibri" w:hAnsi="Calibri"/>
          <w:b/>
          <w:color w:val="4A6B25"/>
          <w:sz w:val="20"/>
        </w:rPr>
        <w:t xml:space="preserve">3. </w:t>
      </w:r>
      <w:r>
        <w:rPr>
          <w:rFonts w:ascii="Calibri" w:hAnsi="Calibri"/>
          <w:b w:val="0"/>
          <w:color w:val="3A4A28"/>
          <w:sz w:val="20"/>
        </w:rPr>
        <w:t>China's aging population creates structural demand growth for senior care services, one of E-Home's four business segments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illiquidity ($113K daily dollar volume) and $5.2M market cap make the stock uninvestable — position entry/exit is nearly impossible for any institutional investor [5]</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 stock trades at $1.61, far below the $5 minimum bid requirement, and the 99.9% decline from 52-week highs signals structural distress [5]</w:t>
      </w:r>
    </w:p>
    <w:p>
      <w:pPr>
        <w:spacing w:before="40" w:after="40"/>
        <w:ind w:left="283"/>
      </w:pPr>
      <w:r>
        <w:rPr>
          <w:rFonts w:ascii="Calibri" w:hAnsi="Calibri"/>
          <w:b/>
          <w:color w:val="4A6B25"/>
          <w:sz w:val="20"/>
        </w:rPr>
        <w:t xml:space="preserve">3. </w:t>
      </w:r>
      <w:r>
        <w:rPr>
          <w:rFonts w:ascii="Calibri" w:hAnsi="Calibri"/>
          <w:b w:val="0"/>
          <w:color w:val="3A4A28"/>
          <w:sz w:val="20"/>
        </w:rPr>
        <w:t>Chinese VIE structure exposes shareholders to regulatory risk from both US (HFCAA delisting) and Chinese authorities, with no direct legal claim on operating assets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 EXPOSED): E-Home's core household services — physical appliance repair, cleaning, nanny services, and senior care — require human presence and cannot be fully automated by AI [1]. However, the company itself acknowledges AI disruption by investing in AI cleaning robots to 'gradually replace manual cleaning' [3], and its thin digital matching platform faces existential competition from Meituan, Alibaba, and other AI-powered Chinese super-apps with vastly greater data and distribution. The senior care segment has the strongest AI protection due to the irreplaceable human touch required. AI Opportunity (1/1): E-Home is actively deploying AI: the CHUANG YING SaaS platform for talent management, AI customer service chatbots, and the Yunding IoT smart community acquisition represent early but real AI revenue potential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E-Home Household Service H1 FY2026 6-K Filing — $26.29M revenue, $0.11M net loss, six months ended December 2025</w:t>
      </w:r>
    </w:p>
    <w:p>
      <w:pPr>
        <w:spacing w:before="20" w:after="20"/>
        <w:ind w:left="170"/>
      </w:pPr>
      <w:r>
        <w:rPr>
          <w:rFonts w:ascii="Calibri" w:hAnsi="Calibri"/>
          <w:b/>
          <w:color w:val="4A6B25"/>
          <w:sz w:val="15"/>
        </w:rPr>
        <w:t xml:space="preserve">2. </w:t>
      </w:r>
      <w:r>
        <w:rPr>
          <w:rFonts w:ascii="Calibri" w:hAnsi="Calibri"/>
          <w:b w:val="0"/>
          <w:color w:val="3A4A28"/>
          <w:sz w:val="17"/>
        </w:rPr>
        <w:t>WallStreetZen — EJH historical revenue data showing decline from $74.5M (FY2021) to $49.3M (FY2025)</w:t>
      </w:r>
    </w:p>
    <w:p>
      <w:pPr>
        <w:spacing w:before="20" w:after="20"/>
        <w:ind w:left="170"/>
      </w:pPr>
      <w:r>
        <w:rPr>
          <w:rFonts w:ascii="Calibri" w:hAnsi="Calibri"/>
          <w:b/>
          <w:color w:val="4A6B25"/>
          <w:sz w:val="15"/>
        </w:rPr>
        <w:t xml:space="preserve">3. </w:t>
      </w:r>
      <w:r>
        <w:rPr>
          <w:rFonts w:ascii="Calibri" w:hAnsi="Calibri"/>
          <w:b w:val="0"/>
          <w:color w:val="3A4A28"/>
          <w:sz w:val="17"/>
        </w:rPr>
        <w:t>PR Newswire — E-Home CHUANG YING AI SaaS platform and Yunding Mutual Chain IoT acquisition announcement, 2024-2026</w:t>
      </w:r>
    </w:p>
    <w:p>
      <w:pPr>
        <w:spacing w:before="20" w:after="20"/>
        <w:ind w:left="170"/>
      </w:pPr>
      <w:r>
        <w:rPr>
          <w:rFonts w:ascii="Calibri" w:hAnsi="Calibri"/>
          <w:b/>
          <w:color w:val="4A6B25"/>
          <w:sz w:val="15"/>
        </w:rPr>
        <w:t xml:space="preserve">4. </w:t>
      </w:r>
      <w:r>
        <w:rPr>
          <w:rFonts w:ascii="Calibri" w:hAnsi="Calibri"/>
          <w:b w:val="0"/>
          <w:color w:val="3A4A28"/>
          <w:sz w:val="17"/>
        </w:rPr>
        <w:t>E-Home Household Service official website (ej111.com) — company philosophy, service descriptions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EJH — key statistics, insider holdings, market data, accessed April 25,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