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EXR</w:t>
      </w:r>
      <w:r>
        <w:rPr>
          <w:rFonts w:ascii="Calibri" w:hAnsi="Calibri"/>
          <w:b/>
          <w:color w:val="1A2010"/>
          <w:sz w:val="40"/>
        </w:rPr>
        <w:t xml:space="preserve">  Extra Space Storage Inc.</w:t>
      </w:r>
    </w:p>
    <w:p>
      <w:pPr>
        <w:spacing w:after="120"/>
      </w:pPr>
      <w:r>
        <w:rPr>
          <w:rFonts w:ascii="Calibri" w:hAnsi="Calibri"/>
          <w:b/>
          <w:color w:val="6E8450"/>
          <w:sz w:val="18"/>
        </w:rPr>
        <w:t>DIVIDEND SLEEVE · 2026-04-28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Extra Space Storage Inc., headquartered in Salt Lake City, Utah, is a self-administered and self-managed real estate investment trust (REIT) that owns, operates, manages, acquires, and develops self-storage facilities. Following its $12.4B acquisition of Life Storage in July 2023, Extra Space became the largest self-storage operator in the United States with approximately 3,800 stores across 42 states and Washington, D.C., comprising over 280 million square feet of rentable space.</w:t>
      </w:r>
    </w:p>
    <w:p>
      <w:r>
        <w:rPr>
          <w:rFonts w:ascii="Calibri" w:hAnsi="Calibri"/>
          <w:b/>
          <w:color w:val="6E8450"/>
          <w:sz w:val="18"/>
        </w:rPr>
        <w:t>8,393 Employees · https://www.extraspace.com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Extra Space Storage completed the transformative $12.4B acquisition of Life Storage in July 2023, making it the largest self-storage operator in the U.S. with ~3,800 stores — this was a category-defining consolidation that fundamentally changed the company's scale and competitive position [1]. The integration has progressed well with revenue synergies materializing through operational optimization. AI Deployment (1/2): Extra Space has actively deployed AI across its operations — implementing natural language search on the website, developing AI-powered chatbots, and creating intelligent virtual agents for the call center, with 2025-2026 initiatives focused on customer service automation, employee self-service, and AI-driven sales processes [2]. These are operational AI deployments with measurable efficiency goals. Market Share (1/2): As the largest self-storage REIT in the U.S. following the Life Storage merger, Extra Space holds a meaningful leadership position in a fragmented $50B+ industry, though still represents only ~8-10% of total U.S. self-storage inventory [1]. Product Pipeline (0/2): Self-storage is a commodity product with limited pipeline innovation beyond incremental facility development, technology upgrades, and operational improvements. R&amp;D Intensity (1/1): Extra Space invests above-average in technology for a REIT, with consistent technology spending on AI, digital marketing, and revenue management systems that differentiate its operational platform from smaller competitors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Extra Space Storage's culture is built on five values — Integrity, Excellence, Innovation, Teamwork, and Passion — which are clearly articulated and integrated into operations [2]. The company describes a commitment to treating every teammate with respect and providing career paths at all levels. This is clear and thoughtful for a REIT but doesn't articulate a transformative purpose beyond operational excellence in storage. Community Impact (2/2): Extra Space demonstrates genuine community commitment through its ESG program — the company is the only self-storage company to win NAREIT's Leader in the Light award, is top-rated by GRESB, S&amp;P Global, and JUST Capital for ESG among U.S. self-storage companies, and spends ~$20M annually on solar installations (~75 projects per year) [3]. Employee Retention (1/2): CEO Joseph Margolis emphasizes culture preservation through growth, and the leadership team has an average tenure of 21 years, reflecting exceptional stability at the executive level [2]. However, frontline storage facility employee retention data is not publicly available. Insider Buying (1/2): Insider transactions are roughly balanced with no notable net insider buying observed in recent quarters, though management compensation is significantly equity-linked through the REIT structure.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Extra Space Storage's financial profile scores well on several metrics but faces REIT-specific challenges on payout ratio and ROE. D/E of 98.7% is above the 70% target but moderate for a REIT, reflecting the capital-intensive nature of real estate ownership [4]. ROE of 7.0% is well below the 15% target, a structural characteristic of REITs that distribute most earnings as dividends. Forward P/E of 29.1x is above the 20x target but reasonable for the sector given the $12.4B Life Storage integration. Profit margin of 28.3% exceeds the 20% target [4]. Revenue grew 3.7% YoY (organic, post-acquisition normalization) with a 3-year CAGR of ~20.6% reflecting the Life Storage acquisition impact [1]. Dividend metrics are mixed: payout ratio of 141% exceeds the 100% floor (scoring 0, though this is typical for REITs required to distribute 90%+ of taxable income), 22 consecutive years of dividends paid (perfect score), dividend growth has stalled (0 consecutive years of growth as the $6.48 annual dividend was flat 2023-2025), but the 5-year dividend CAGR of 12.5% is strong [4]. Liquidity floor cleared: 1.30M avg volume x $139.54 = $181M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Extra Space Storage demonstrates strong infinite game characteristics through exceptional leadership stability (21-year average executive tenure), a genuine commitment to sustainability (NAREIT Leader in the Light award), and the courageous $12.4B Life Storage acquisition that transformed the company's competitive position. CEO Margolis' emphasis on culture preservation through growth and treating every teammate with respect reflects an organization built to endure rather than extract.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Extra Space Storage's cause centers on providing accessible, reliable storage solutions while building a company culture of integrity, excellence, and respect at every level [2]. CEO Margolis has consistently emphasized that culture and values are the foundation of the business, not just a means to financial performance. The company's sustainability leadership — only self-storage company to win NAREIT's Leader in the Light award, $20M annual solar investment — suggests the values are lived rather than performative [3]. However, self-storage is fundamentally a commodity business, and the cause, while genuine, doesn't describe a transformative future state in Sinek's terms. Score: 2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Extra Space demonstrates exceptional organizational trust. The leadership team has an average tenure of 21 years, extraordinary for any industry and suggesting deep institutional loyalty [2]. CEO Margolis emphasizes that every teammate — from assistant store managers to C-suite — is treated with respect, has a voice, is valued as a person, and has a career path [2]. The company's culture is built around five clearly articulated values (Integrity, Excellence, Innovation, Teamwork, Passion) that appear genuinely embedded. Succession planning is emphasized at every management level, indicating an organization invested in developing future leaders.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Extra Space competes against Public Storage, CubeSmart, and thousands of independent operators without framing competition in adversarial terms. The company's strategy focuses on operational excellence, technology differentiation, and customer experience rather than rival destruction [2]. The third-party management platform, where Extra Space manages stores for independent owners, demonstrates a cooperative rather than purely competitive mindset — helping potential rivals improve rather than seeking their elimination.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Life Storage acquisition was a significant strategic transformation — not just an incremental acquisition but a fundamental reshaping of Extra Space's scale and competitive position that doubled its footprint [1]. The company has also evolved from a pure physical storage operator to a technology-enabled platform with AI-driven revenue management, digital customer service, and data analytics capabilities [2]. These represent meaningful evolution, though self-storage remains fundamentally the same business model.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$12.4B acquisition of Life Storage in 2023 was a bold, transformative bet that more than doubled Extra Space's store count and created the largest self-storage operator in America [1]. This required significant debt financing and integration risk at a time when rising interest rates were pressuring REIT valuations. Management also maintained $20M+ annual solar investment spending and technology investments through a period of rising capital costs, prioritizing long-term operational capability over short-term earnings optimization.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Extra Space Storage is the largest self-storage REIT in the U.S. with ~3,800 stores and 280M+ sq ft following the transformative $12.4B Life Storage acquisition, offering a 4.64% dividend yield with a leadership team averaging 21 years of tenure [1][2]. The company reported $3.38B in FY2025 revenue (+3.7% YoY organic), with management guiding FY2026 FFO of $8.05-$8.35 per share and expressing optimism about gradually accelerating performance through 2026 [1]. Extra Space's technology moat — AI-powered revenue management, chatbots, and virtual call center agents across the industry's largest data set of ~3,800 stores — creates operational advantages that smaller operators and independent owners cannot replicate [2]. The company's ESG leadership (NAREIT Leader in the Light, top GRESB rating, $20M annual solar spend) and 22-year dividend history provide a compelling total return profile for income-oriented investors [3].</w:t>
      </w:r>
    </w:p>
    <w:p>
      <w:pPr>
        <w:spacing w:after="120"/>
      </w:pPr>
      <w:r>
        <w:rPr>
          <w:rFonts w:ascii="Calibri" w:hAnsi="Calibri"/>
          <w:b w:val="0"/>
          <w:color w:val="3A4A28"/>
          <w:sz w:val="20"/>
        </w:rPr>
        <w:t>The bear case centers on slowing growth and valuation. Revenue growth of 3.7% YoY represents significant deceleration from the acquisition-driven surge, and analysts project only ~0.7% annual revenue growth going forward as same-store fundamentals face pressure from new supply in several markets [1]. At 29.1x forward P/E, EXR trades at a premium to the REIT sector despite this modest growth outlook. The 141% GAAP payout ratio (typical for REITs but elevated) leaves limited room for balance sheet repair given the $12.4B+ in acquisition-related debt. D/E of 98.7% is above the 70% target, and rising interest rates increase refinancing costs on the debt stack [4]. The dividend has been flat at $6.48/share for three consecutive years (2023-2025), suggesting management prioritized debt reduction over dividend growth following the Life Storage acquisition. ROE of 7.0% is structurally low for a REIT, and the fragmented self-storage industry faces ongoing supply risk from new development in high-growth Sun Belt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FFO guidance of $8.05-$8.35/share with management expecting gradually accelerating performance as Life Storage integration synergies continue to materialize [1]</w:t>
      </w:r>
    </w:p>
    <w:p>
      <w:pPr>
        <w:spacing w:before="40" w:after="40"/>
        <w:ind w:left="283"/>
      </w:pPr>
      <w:r>
        <w:rPr>
          <w:rFonts w:ascii="Calibri" w:hAnsi="Calibri"/>
          <w:b/>
          <w:color w:val="4A6B25"/>
          <w:sz w:val="20"/>
        </w:rPr>
        <w:t xml:space="preserve">2. </w:t>
      </w:r>
      <w:r>
        <w:rPr>
          <w:rFonts w:ascii="Calibri" w:hAnsi="Calibri"/>
          <w:b w:val="0"/>
          <w:color w:val="3A4A28"/>
          <w:sz w:val="20"/>
        </w:rPr>
        <w:t>AI-powered operational platform driving margin expansion through automated customer service, intelligent pricing optimization, and data analytics across the industry's largest 3,800-store dataset [2]</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resumption of growth after three flat years, as integration debt is repaid and FFO growth provides capacity for payout increases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Slowing organic revenue growth (~0.7% analyst consensus) as new self-storage supply comes online in key Sun Belt markets and occupancy rates face normalization pressure [1]</w:t>
      </w:r>
    </w:p>
    <w:p>
      <w:pPr>
        <w:spacing w:before="40" w:after="40"/>
        <w:ind w:left="283"/>
      </w:pPr>
      <w:r>
        <w:rPr>
          <w:rFonts w:ascii="Calibri" w:hAnsi="Calibri"/>
          <w:b/>
          <w:color w:val="4A6B25"/>
          <w:sz w:val="20"/>
        </w:rPr>
        <w:t xml:space="preserve">2. </w:t>
      </w:r>
      <w:r>
        <w:rPr>
          <w:rFonts w:ascii="Calibri" w:hAnsi="Calibri"/>
          <w:b w:val="0"/>
          <w:color w:val="3A4A28"/>
          <w:sz w:val="20"/>
        </w:rPr>
        <w:t>Elevated debt load from the $12.4B Life Storage acquisition with D/E of 98.7%, creating refinancing risk in a higher interest rate environment and constraining financial flexibility [4]</w:t>
      </w:r>
    </w:p>
    <w:p>
      <w:pPr>
        <w:spacing w:before="40" w:after="40"/>
        <w:ind w:left="283"/>
      </w:pPr>
      <w:r>
        <w:rPr>
          <w:rFonts w:ascii="Calibri" w:hAnsi="Calibri"/>
          <w:b/>
          <w:color w:val="4A6B25"/>
          <w:sz w:val="20"/>
        </w:rPr>
        <w:t xml:space="preserve">3. </w:t>
      </w:r>
      <w:r>
        <w:rPr>
          <w:rFonts w:ascii="Calibri" w:hAnsi="Calibri"/>
          <w:b w:val="0"/>
          <w:color w:val="3A4A28"/>
          <w:sz w:val="20"/>
        </w:rPr>
        <w:t>Premium valuation at 29.1x forward P/E relative to modest growth outlook, leaving limited margin of safety if same-store fundamentals deteriorate or interest rates remain elevated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Self-storage is an inherently physical business — Extra Space's value creation depends on owning, operating, and managing ~280 million square feet of real estate across 3,800 locations [1]. AI cannot replicate physical storage space, and the fundamental consumer need to store belongings during moves, life transitions, and business operations is immune to digital substitution. The business involves local real estate assets, physical security, and in-person customer interactions that have no AI replacement pathway. Analysts have not flagged AI as a disruption risk for self-storage REITs. However, AI-enabled pricing optimization and demand forecasting could commoditize some of Extra Space's operational advantages over time, and AI-powered logistics and decluttering services could marginally reduce demand. AI Opportunity (1/1): Extra Space is actively generating operational value from AI — the company has deployed AI-powered chatbots, natural language website search, intelligent virtual call center agents, and AI-driven revenue management systems that optimize pricing across its 3,800-store portfolio [2]. These tools generate measurable efficiency gains and represent genuine AI-driven revenue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Extra Space Storage Q4 2025 Earnings — $3.38B FY2025 revenue (+3.7% YoY), FY2026 FFO guidance $8.05-$8.35, management guidance for accelerating performance in 2026; ~3,800 stores, 280M+ sq ft post-Life Storage acquisition, February 2026</w:t>
      </w:r>
    </w:p>
    <w:p>
      <w:pPr>
        <w:spacing w:before="20" w:after="20"/>
        <w:ind w:left="170"/>
      </w:pPr>
      <w:r>
        <w:rPr>
          <w:rFonts w:ascii="Calibri" w:hAnsi="Calibri"/>
          <w:b/>
          <w:color w:val="4A6B25"/>
          <w:sz w:val="15"/>
        </w:rPr>
        <w:t xml:space="preserve">2. </w:t>
      </w:r>
      <w:r>
        <w:rPr>
          <w:rFonts w:ascii="Calibri" w:hAnsi="Calibri"/>
          <w:b w:val="0"/>
          <w:color w:val="3A4A28"/>
          <w:sz w:val="17"/>
        </w:rPr>
        <w:t>Extra Space Storage leadership and AI strategy — CEO Joseph Margolis, 21-year avg executive tenure, five core values, AI-powered chatbots, natural language search, virtual call center agents, revenue management optimization; Inside Self Storage interview, Comparably, 2025-2026</w:t>
      </w:r>
    </w:p>
    <w:p>
      <w:pPr>
        <w:spacing w:before="20" w:after="20"/>
        <w:ind w:left="170"/>
      </w:pPr>
      <w:r>
        <w:rPr>
          <w:rFonts w:ascii="Calibri" w:hAnsi="Calibri"/>
          <w:b/>
          <w:color w:val="4A6B25"/>
          <w:sz w:val="15"/>
        </w:rPr>
        <w:t xml:space="preserve">3. </w:t>
      </w:r>
      <w:r>
        <w:rPr>
          <w:rFonts w:ascii="Calibri" w:hAnsi="Calibri"/>
          <w:b w:val="0"/>
          <w:color w:val="3A4A28"/>
          <w:sz w:val="17"/>
        </w:rPr>
        <w:t>Extra Space Storage ESG leadership — NAREIT Leader in the Light award (only self-storage company), top GRESB and S&amp;P Global ratings, $20M annual solar investment (~75 projects/yr); NAREIT ESG report, corporate sustainability page,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EXR (Extra Space Storage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