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GME</w:t>
      </w:r>
      <w:r>
        <w:rPr>
          <w:rFonts w:ascii="Calibri" w:hAnsi="Calibri"/>
          <w:b/>
          <w:color w:val="1A2010"/>
          <w:sz w:val="40"/>
        </w:rPr>
        <w:t xml:space="preserve">  GameStop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2026-03-28 · Inspire: 26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Specialty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GameStop is a specialty retailer offering video games, consumer electronics, collectibles, and trading cards through a declining physical store footprint. Under CEO Ryan Cohen, the company is aggressively closing stores, building a Bitcoin treasury ($519M), and pivoting toward trading cards and collectibles while maintaining $8.8B in cash and marketable securities.</w:t>
      </w:r>
    </w:p>
    <w:p>
      <w:r>
        <w:rPr>
          <w:rFonts w:ascii="Calibri" w:hAnsi="Calibri"/>
          <w:b/>
          <w:color w:val="6E8450"/>
          <w:sz w:val="18"/>
        </w:rPr>
        <w:t>23,000 Employees · https://www.gamestop.com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GameStop's primary transformation over 5 years has been cost-cutting — closing 1,700+ stores and reducing SG&amp;A by $220M YoY — which drove FY2025 operating income of $232M vs. a $26M loss the prior year [1]. The collectibles/trading card pivot grew 54% YoY in late 2025, but this is a niche category extension, not a business model transformation. AI Deployment (1/2): GameStop deployed NEO, an AI assistant across 3,000+ stores training 23,000 workers for real-time customer support [2]. Early-stage with no quantified savings or revenue impact. Market Share (0/2): GameStop's core video game retail business is in structural decline — digital downloads now dominate game distribution, eliminating the retailer middleman. Revenue fell 13.9% YoY in Q4 FY2025 to $1.10B, missing estimates of $1.47B [1]. Pipeline (0/2): Cohen has articulated a $100B market cap ambition and mentioned potential acquisition of a publicly traded company, but no specific targets, timelines, or product roadmap have been disclosed [2]. R&amp;D Intensity (0/1): No meaningful R&amp;D investment. GameStop is a retailer without proprietary technology or product development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'Power to the Players' is a marketing tagline, not a mission that connects to a deeper purpose. The company has cycled through 5 CEOs in 5 years, suggesting strategic identity is unstable and mission is not deeply embedded [2]. Community Impact (0/2): GameStop closed 590 U.S. stores in FY2024 alone, with 295-410 more planned for early 2026, eliminating approximately 3,000 jobs with workers receiving only days of notice [3]. Local communities are losing retail anchors. No charitable programs or community investment cited. Employee Retention (0/2): Five CEOs in five years signals organizational instability. Reports indicate even well-performing stores were closed, and staff received minimal notice [3]. High employee turnover is endemic to specialty retail. Insider Buying (1/2): Ryan Cohen holds a significant equity stake (~12% of shares) and receives no salary, aligning his interests with shareholders. However, the $35B performance-based stock option award amid mass layoffs has generated public backlash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GameStop's financials show a company trading profitability improvements against secular revenue decline. FY2025 net income of $418.4M (vs. $131.3M prior year) and operating income of $232M demonstrate cost discipline, but revenue fell to $3.63B from $3.82B (down 5%) [1]. Profit margin of 11.5% and forward P/E of 27.3x are elevated for a declining-revenue retailer. ROE of 8.1% is below the 15% target. D/E of 80.1% is manageable, bolstered by $8.8B in cash/marketable securities and $519.4M in Bitcoin [1]. The 5yr revenue CAGR of approximately -9.6% scores zero, reflecting structural decline in physical game retail. No dividend. Liquidity floor cleared: 7.3M avg volume × $22.10 = $161M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GameStop under Ryan Cohen plays a decidedly finite game — optimizing for near-term profitability through aggressive cost-cutting, closing 1,700+ stores, and pursuing a $100B market cap target tied to a $35B CEO compensation package. There is no articulated Just Cause, no organizational stability (5 CEOs in 5 years), and the strategic direction shifts frequently between meme stock identity, gaming retail, collectibles, Bitcoin treasury, and potential acquisitions. Sinek would view this as a company playing to win this quarter.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GameStop has no articulated Just Cause. 'Power to the Players' is a slogan, not a vision of a future worth sacrificing for. Cohen's stated ambition is a $100B market cap — a financial target, not a purpose [2]. The company does not articulate why it exists beyond generating returns. Strategic direction changes frequently: gaming retail, then digital transformation, then collectibles, then Bitcoin, then potential acquisitions. Sinek would identify this as a textbook finite player.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Five CEOs in five years signals a low-trust, unstable organization. Mass layoffs affecting 3,000 employees with only days of notice — including staff at well-performing stores — demonstrates a lack of the 'Circle of Safety' Sinek describes [3]. The no-conference-call earnings practice eliminates transparency and dialogue with stakeholders. Employees cannot feel safe when stores close without warning.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that GameStop acknowledges competitors' strengths as motivation for self-improvement. The company's language is about 'disrupting' and Cohen's $100B ambition frames success in market-cap terms rather than customer value. The competitive posture is finite — trying to 'win' against digital distribution rather than learning from it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GameStop has shown willingness to evolve — pivoting from pure gaming retail to collectibles/trading cards (now 29% of sales), adopting a Bitcoin treasury strategy ($519M), and considering major acquisitions [1][2]. The store closure program (1,700+ locations) represents genuine portfolio restructuring. However, these pivots appear driven by desperation (declining core revenue) rather than by a Just Cause, and the strategic direction remains unclear.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Cohen's cost-cutting and store closures demonstrate financial discipline, but closing profitable stores and eliminating 3,000 jobs while pursuing a $35B personal compensation package is not the kind of courage Sinek describes [3]. True courage would mean investing in the future when it's costly — GameStop is sitting on $8.8B in cash while shrinking the business. No evidence of sacrificing short-term results for long-term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GameStop's bull case rests on its massive cash position — $8.8B in cash/marketable securities plus $519M in Bitcoin — providing extraordinary strategic optionality for a $9.9B market cap company [1]. FY2025 operating income swung to $232M from a $26M loss through aggressive SG&amp;A reduction ($220M cut) and gross margin expansion to 33.3%. The collectibles/trading card pivot is gaining traction at 54% YoY growth and 29% of sales. Ryan Cohen's alignment through significant equity ownership (no salary) and performance-based compensation tied to $100B market cap creates theoretical upside incentive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Core revenue declined 13.9% in Q4 FY2025 (missing estimates by 25%) and the 5yr revenue CAGR is -9.6%, reflecting structural decline in physical game retail as digital distribution dominates [1]. The company has closed 1,700+ stores and plans hundreds more in 2026, eliminating 3,000+ jobs [3]. Forward P/E of 27.3x is extremely expensive for a shrinking retailer with no clear growth strategy. Cohen's $35B compensation package amid mass layoffs creates severe governance risk. The $8.8B cash hoard generates sub-market returns while the core business erodes. Average analyst rating is 'Reduce' with a consensus price target of $13.50 — 39% below current levels [1]. No conference calls, no guidance, and minimal communication with investors signal poor governance transparency.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Potential major acquisition using $8.8B cash hoard — Cohen has signaled interest in acquiring a publicly traded consumer/retail company, which could redefine the business model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Collectibles and trading card segment momentum — 54% YoY growth and 29% of sales, with higher margins than declining game software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Bitcoin treasury appreciation — $519M position provides asymmetric upside if cryptocurrency markets rally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Structural decline in physical game retail — digital distribution has eliminated the middleman, with core gaming revenue falling 13.9% YoY and no path to reversal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Governance controversy — $35B CEO compensation package alongside 3,000+ job losses, no earnings calls, and no guidance create investor trust deficit [2][3]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disconnect — trading at 27.3x forward P/E with declining revenue and average analyst target of $13.50, suggesting 39% downside to consensus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GameStop's core video game retail business faces dual disruption — digital distribution has already structurally undermined physical game sales, and AI-powered recommendation engines and automated shopping could further reduce foot traffic. However, the trading card and collectibles business (29% of sales, growing 54% YoY) involves physical products with community-driven value that AI cannot easily replicate [1]. The $8.8B cash hoard and Bitcoin treasury provide strategic optionality but do not create AI defensibility. AI Opportunity (0/1): NEO AI assistant is deployed across stores for employee training but generates no quantifiable AI revenue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GameStop Q4 and Fiscal Year 2025 Earnings Release — $3.63B annual revenue, $418.4M net income, $8.8B cash, March 24,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Fortune / Dallas Innovates — Ryan Cohen CEO strategy, $100B vision, NEO AI assistant, trading card pivot,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Fast Company / NotebookCheck — 470+ store closures across 43 states, 3,000 jobs lost, $35B CEO compensation controversy,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GME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