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HWM</w:t>
      </w:r>
      <w:r>
        <w:rPr>
          <w:rFonts w:ascii="Calibri" w:hAnsi="Calibri"/>
          <w:b/>
          <w:color w:val="1A2010"/>
          <w:sz w:val="40"/>
        </w:rPr>
        <w:t xml:space="preserve">  Howmet Aerospace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45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Howmet Aerospace is a global manufacturer of engineered metal products for aerospace and industrial markets, including engine airfoils, fastening systems, engineered structures, and forged wheels. Its jet-engine and airframe components are mission-critical on commercial and defense aircraft and industrial gas turbines.</w:t>
      </w:r>
    </w:p>
    <w:p>
      <w:r>
        <w:rPr>
          <w:rFonts w:ascii="Calibri" w:hAnsi="Calibri"/>
          <w:b/>
          <w:color w:val="6E8450"/>
          <w:sz w:val="18"/>
        </w:rPr>
        <w:t>24,000 Employees · https://www.howmet.com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Howmet delivered FY2025 revenue of ~$8.3B (+11% YoY) with adjusted EBITDA up 26% and adjusted EPS of $3.77 (+40% YoY), and has successfully grown aerospace engine-content as commercial aviation recovered [1]. The post-Arconic-split focus on aero-engine/airframe components has been the defining strategic pivot. AI Deployment (1/2): Management discusses digital/AI for precision-casting yield improvement, but there is no specific quantified AI revenue or breakthrough product claim. Market Share (2/2): Howmet is a category leader in engine airfoils and forged aluminum wheels, with exposure to essentially every narrowbody and widebody engine platform; aerospace &amp; defense exposure plus spare-parts mix drives the aftermarket moat [1]. Pipeline (1/2): 2026 revenue guidance of $9.0-9.2B and EPS guidance $4.35-$4.55 provides strong forward visibility, with three growth engines — commercial aero build rates, aftermarket/spares mix, and industrial gas turbines — specifically called out [1]. R&amp;D Intensity (1/1): Howmet sustains above-industry R&amp;D/capex on precision forging, additive manufacturing, and advanced alloys — essential for next-gen engine efficiency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Howmet's mission centers on providing engineered metal products for aerospace and transportation, with clear industry relevance but not a deeply transformative 'Just Cause' [1]. Community Impact (1/2): Howmet publishes a comprehensive annual ESG Transparency Report (2025 issued April 2026) and has standard corporate philanthropy programs, but nothing distinctive [3]. Employee Retention (1/2): Glassdoor overall rating 3.3/5 from ~759 reviews with 52% recommending to a friend — adequate but mixed; some reviews describe a 'toxic work culture that discourages open communication' while others praise 'leadership that leads with clarity and purpose' [2]. CFO Ken Giacobbe retired Dec 2025 after 21 years — strong tenure signal. Insider Buying (1/2): CEO John Plant has deep personal equity exposure and $22.4M compensation heavily skewed to bonuses/stock (92% variable), but net insider activity in the last 12 months has been primarily sell-side option exercises rather than open-market buys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Howmet's financials are outstanding on operating metrics. Revenue growth of 11% to $8.3B with adjusted EBITDA up 26% and adjusted EPS +40% shows operating leverage and mix improvement [1]. D/E has been methodically reduced from ~142% five years ago to ~57% today ($3.1B debt, $5.4B equity), reflecting disciplined balance-sheet management [4]. 2026 guidance of 10%+ revenue growth ($9.0-9.2B) with EPS guidance $4.35-$4.55 extends the runway [1]. However, Forward P/E is elevated near ~55-57x at a $252.67 price (market cap $101B), which is rich even for a best-in-class aerospace supplier and limits the Infrastructure score from maxing out [4]. Profit margins are strong (mid-20%s adjusted EBITDA margin) and liquidity is deep with active institutional ownership.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Howmet is a long-cycle, high-quality aerospace supplier with genuine infrastructure importance — jet engines cannot fly without its airfoils. Leadership under John Plant has demonstrated disciplined capital allocation (debt down from 142% to 57% D/E) and courage in focusing the portfolio post-Arconic split. Culture metrics are only average and the dividend/capital-return story is still maturing, which keeps this squarely in the MIXED rather than INFINITE zone.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Howmet's mission of providing advanced engineered components for aerospace and transportation is meaningful — its products enable flight efficiency and safety — and leadership consistently frames strategy around long-cycle aerospace content growth rather than quarter-to-quarter financial engineering [1]. The purpose is credible and lived, but not articulated as a transformative, multi-decade Just Cause on the level of Sinek's top examples.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3.3/5 with 52% recommending to a friend is average for an industrial manufacturer [2]. Mixed reviews cite bonuses 'remaining elusive despite record-breaking performance' and some toxic-culture commentary, balanced by praise for 'clarity and purpose' in leadership [2]. CFO Ken Giacobbe's 21-year tenure is a positive retention signal.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Howmet operates in a constrained competitive set (PCC/Berkshire, GKN, and engine OEMs' internal casting capacity) and management commentary generally discusses sector dynamics with respect rather than aggression. Not a standout on this dimension — adequate competitive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2020 Arconic split into Howmet (aero) and Arconic (downstream aluminum) was a textbook existential pivot — freeing Howmet to focus capital on the high-margin aerospace/IGT business [1]. Subsequent debt paydown and portfolio pruning have extended this flexibility, though the company has not been tested by a true aerospace downturn since the split.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Management's disciplined 5-year deleveraging (D/E 142% → 57%) and refusal to chase dilutive M&amp;A during the post-COVID recovery show long-term capital discipline [4]. Ken Giacobbe's orderly 21-year CFO tenure and succession, plus Plant's willingness to return cash via buybacks rather than chase growth-for-growth's-sake, reflect patient leadership. Elevated CEO comp ($22.4M) is a minor counterweight.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Howmet Aerospace is a best-in-class aerospace supplier riding three powerful multi-year tailwinds: commercial-aero build-rate recovery, a rich aftermarket/spares mix, and surging industrial gas turbine demand tied to data-center electrification [1]. FY2025 revenue grew 11% to $8.3B with adjusted EBITDA +26% and adjusted EPS +40% to $3.77, and 2026 guidance calls for another ~10% revenue growth ($9.0-9.2B) and EPS of $4.35-$4.55 [1]. Debt-to-equity has been methodically reduced from 142% to 57% over five years, and the company is AI-immune — its mission-critical engine airfoils, fasteners, and engineered structures are physical parts that AI cannot displace [4]. Howmet is ALIGNED on Inspire Insight with broad positive attributions including Air Quality, Business Resilience, and Product Sustainability.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almost entirely valuation-driven. At $252.67 the stock trades at roughly 55-57x forward earnings and ~3x PEG — demanding multiples that require uninterrupted aerospace growth [4]. Any airline capex air-pocket, Boeing 737 MAX production hiccup, or widebody-delivery slippage would compress multiples materially. Culture metrics are only average (Glassdoor 3.3/5, 52% recommend) with pockets of 'toxic culture' commentary, and CEO compensation of $22.4M is 92% variable pay — large and scrutinized [2]. The recent $1.2B debt raise for acquisitions reintroduces leverage risk, and CFO Ken Giacobbe's retirement after 21 years (Dec 2025) removes a steady financial hand during this high-multiple phase.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revenue guidance of $9.0-9.2B (~10% growth) and EPS $4.35-4.55 (16-21% growth) backed by commercial aero, aftermarket, and industrial gas turbine demand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balance sheet discipline — D/E already reduced from 142% to 57%, supporting capital return expansion and investment-grade trajectory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Data-center / AI electricity demand lifting industrial gas turbine orders, one of three named 2026 growth engines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Rich valuation — ~55-57x forward P/E and ~3x PEG leaves little margin for aerospace production misses at Boeing/Airbus or engine OEMs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Concentrated aerospace customer base — any narrowbody/widebody build-rate slippage or aftermarket softness would compress revenue and multiples simultaneously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Management transition risk — CFO Ken Giacobbe retired after 21 years (Dec 2025) and CEO comp ($22.4M, 92% variable) has drawn employee criticism over elusive bonuses despite record earnings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Howmet makes physical-world mission-critical metal parts — jet engine airfoils, fasteners, engineered structures, forged aluminum wheels — that cannot be replaced by software or AI [1]. Extreme regulatory barriers (FAA/EASA certification), capital-intensive precision-casting and forging processes, and decades-long engine program lifecycles create enormous defensive moats. If anything, AI and data-center demand indirectly increase industrial gas turbine demand (one of Howmet's named 2026 growth engines), and AI-optimized engine design increases content per aircraft [1]. Analysts show essentially no AI-displacement concern. AI Opportunity (0/1): Howmet does not report meaningful AI-driven revenue — internal AI adoption for yield improvement is operational rather than a revenue line.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Howmet Aerospace FY2025 and Q4 2025 Earnings Release and 2026 Guidance (10% revenue growth, $4.35-4.55 EPS), February 12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reviews of Howmet Aerospace (3.3/5, 52% recommend) and coverage of CEO John Plant compensation and leadership transitions (PR Newswire executive leadership changes)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Howmet Aerospace 2025 ESG Transparency Report, released April 6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Simply Wall St, Morningstar, Stock Analysis, financecharts.com — HWM price $252.67, market cap ~$101B, D/E 57%, Forward P/E and PEG data,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 Titan — 'Howmet Aerospace Prices $1.2 Billion Debt for Acquisition',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