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JBS</w:t>
      </w:r>
      <w:r>
        <w:rPr>
          <w:rFonts w:ascii="Calibri" w:hAnsi="Calibri"/>
          <w:b/>
          <w:color w:val="1A2010"/>
          <w:sz w:val="40"/>
        </w:rPr>
        <w:t xml:space="preserve">  JBS N.V.</w:t>
      </w:r>
    </w:p>
    <w:p>
      <w:pPr>
        <w:spacing w:after="120"/>
      </w:pPr>
      <w:r>
        <w:rPr>
          <w:rFonts w:ascii="Calibri" w:hAnsi="Calibri"/>
          <w:b/>
          <w:color w:val="6E8450"/>
          <w:sz w:val="18"/>
        </w:rPr>
        <w:t>GROWTH SLEEVE · 2026-04-01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Packaged Foods · NYSE · Netherlands</w:t>
      </w:r>
    </w:p>
    <w:p>
      <w:pPr>
        <w:spacing w:after="80"/>
      </w:pPr>
      <w:r>
        <w:rPr>
          <w:rFonts w:ascii="Calibri" w:hAnsi="Calibri"/>
          <w:b w:val="0"/>
          <w:color w:val="3A4A28"/>
          <w:sz w:val="20"/>
        </w:rPr>
        <w:t>JBS is the world's largest meat processing company, operating across beef, pork, poultry, and lamb globally. Key brands include Friboi, Seara, Pilgrim's Pride, Moy Park, Swift, and Primo. The company listed on the NYSE in June 2025 after a two-year SEC review process. JBS processes animal proteins and produces prepared foods, leather, collagen, biodiesel, and metal packaging.</w:t>
      </w:r>
    </w:p>
    <w:p>
      <w:r>
        <w:rPr>
          <w:rFonts w:ascii="Calibri" w:hAnsi="Calibri"/>
          <w:b/>
          <w:color w:val="6E8450"/>
          <w:sz w:val="18"/>
        </w:rPr>
        <w:t>283,000 Employees · https://jbsglobal.com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JBS achieved record FY2025 revenue of $86B (12% YoY growth) and successfully completed its long-pursued NYSE listing in June 2025, transforming from a Brazilian-listed company to a global public entity [1]. Pilgrim's Pride, JBS Australia (+21.5%), and Seara delivered strong organic growth. However, the core business remains commodity protein processing with limited product innovation. AI Deployment (0/2): No evidence of meaningful AI deployment in operations, supply chain, or product development. JBS operates a labor-intensive physical processing business. Market Share (2/2): JBS is the world's largest meatpacker by revenue ($86B), with dominant positions across U.S. beef, U.S. pork (record $8.4B revenue), Brazilian beef (Friboi), Australian processing, and global poultry (Pilgrim's Pride) [1]. Pipeline (1/2): Branded and value-added products expansion (Swift, Seara) provides some growth visibility, but the business is fundamentally tied to commodity cycles. The NYSE listing opens access to U.S. capital markets for M&amp;A. R&amp;D Intensity (0/1): Minimal R&amp;D spend relative to revenue; meat processing is a scale and efficiency business, not a technology business.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(0/4): JBS does not articulate a meaningful purpose beyond being the largest and most efficient protein processor. The company's stated sustainability strategy rings hollow given its documented history of deforestation, corruption, and greenwashing [2]. Community Impact (1/2): JBS employs 283,000 people globally and provides essential food products, contributing significantly to employment in rural communities across Brazil, the U.S., and Australia [1]. However, Global Witness documented links to 80,000+ football fields of deforestation, and New York State sued JBS for 'misleading' climate pledges [2]. Employee Retention (0/2): No evidence of above-average retention or mission-driven employee engagement. The meat processing industry has high turnover, and JBS faces labor practice scrutiny. Insider Buying (1/2): The Batista brothers maintain controlling shareholder positions, but their history of insider trading (arrested in 2017) and $3.2B in bribery fines severely undermines insider conviction signals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JBS's financial profile is strong on profitability and valuation metrics despite leverage concerns. Record FY2025 revenue of $86B (12% growth) with $2B net income and $6.8B adjusted EBITDA (7.9% margin) demonstrate scale advantages [1]. Forward P/E of 9.7x is deeply discounted versus food sector peers. ROE of 25.3% is strong, and payout ratio of 18.1% provides substantial dividend coverage. D/E of 251.9% is elevated, reflecting the capital-intensive nature of global meat processing and M&amp;A history, scoring 0.21 on the metric. Profit margin of 2.35% is thin but typical for the protein industry. Dividend history and growth provide steady income. Liquidity floor cleared: 4.8M avg vol × $18.08 = $86.2M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JBS under the Batista brothers' control is the archetypal finite game player — the company exists to maximize scale, market share, and short-term profitability through aggressive M&amp;A, while its documented history of bribery, deforestation, and greenwashing reveals a pattern of choosing expediency over principle. The NYSE listing was pursued for capital access, not mission advancement.</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JBS has no articulated Just Cause beyond being the world's largest and most profitable protein processor. The company's sustainability pledges have been documented as greenwashing by Global Witness, Greenpeace, and New York State, which sued JBS for 'misleading' climate claims [2]. The Batista brothers' $150M+ in bribes to 2,000 politicians reveals a company whose purpose is power and profit, not service to a larger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JBS's governance history — the Batista brothers' arrest for insider trading, $3.2B in bribery fines, and SEC scrutiny during the two-year NYSE listing review — creates a low-trust environment at the leadership level [2]. Meat processing industry labor conditions face persistent scrutiny. The company's corporate culture is shaped by the controlling Batista family, whose ethical track record undermines organizational trust. 22 institutional investors divested from JBS between 2021-2024 citing governance concerns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JBS's competitive language centers on being the 'largest' and achieving 'record' results — finite-game metrics of scale and dominance rather than learning from rivals [1]. The company's M&amp;A strategy (acquiring Pilgrim's Pride, Swift, Primo) is about eliminating competition rather than improving through competitive pressure. No evidence of management acknowledging what Tyson, Cargill, or other competitors do better.</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JBS has evolved from a single Brazilian slaughterhouse (founded 1953) into a $86B global multi-protein platform through aggressive acquisition — Pilgrim's Pride, Swift, Moy Park, Primo, Seara [1]. The redomiciling from Brazil to the Netherlands and NYSE listing represent structural transformation. However, the core business model (commodity protein processing) hasn't fundamentally changed — growth has been through acquisition, not reinvention.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JBS's leadership pattern is the opposite of courage — choosing shortcuts (bribery), deception (greenwashing), and financial engineering (complex domicile structures) over principled long-term capability building [2]. CEO Tomazoni called the NYSE listing 'an exciting new chapter,' but the two-year SEC review process exposed governance deficiencies. The Batista brothers' controlling position despite criminal convictions signals that personal power takes precedence over institutional integrity.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JBS is the world's largest meatpacker with record FY2025 revenue of $86B (12% YoY growth), $2B net income, and $6.8B adjusted EBITDA across diversified protein segments — U.S. beef ($28B record), U.S. pork ($8.4B record), Pilgrim's Pride ($18.4B), JBS Brazil (+21.5%), and JBS Australia (+21.5%) [1]. At 9.7x forward P/E with 25.3% ROE and 18% payout ratio, the valuation is deeply discounted versus food sector peers. The June 2025 NYSE listing opens access to U.S. capital markets for continued M&amp;A. The multi-protein, multi-geography business model provides diversification against any single commodity cycle, with pork and poultry segments already showing strong momentum to offset the U.S. beef margin squeeze.</w:t>
      </w:r>
    </w:p>
    <w:p>
      <w:pPr>
        <w:spacing w:after="120"/>
      </w:pPr>
      <w:r>
        <w:rPr>
          <w:rFonts w:ascii="Calibri" w:hAnsi="Calibri"/>
          <w:b w:val="0"/>
          <w:color w:val="3A4A28"/>
          <w:sz w:val="20"/>
        </w:rPr>
        <w:t>The bear case centers on severe governance and ESG risks. The Batista brothers paid $150M+ in bribes to nearly 2,000 politicians, were arrested for insider trading, and maintain controlling positions despite criminal convictions — creating permanent governance discount [2]. Global Witness documented JBS links to 80,000+ football fields of Amazon deforestation, and 22 institutional investors divested between 2021-2024 [2]. New York State sued JBS for 'misleading' climate claims. U.S. cattle supply constraints (smallest herd in 75 years) will squeeze beef margins in 2026, and China's import curbs on beef threaten a key export market [1]. D/E of 252% reflects heavy leverage from M&amp;A-driven growth. Profit margin of 2.35% leaves minimal cushion for commodity price spikes or demand disruption. The SEC's two-year review before approving the NYSE listing signals ongoing regulatory risk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U.S. cattle cycle recovery — 2027-2028 herd rebuilding should ease raw material costs and expand beef margins from the current cyclical trough [1]</w:t>
      </w:r>
    </w:p>
    <w:p>
      <w:pPr>
        <w:spacing w:before="40" w:after="40"/>
        <w:ind w:left="283"/>
      </w:pPr>
      <w:r>
        <w:rPr>
          <w:rFonts w:ascii="Calibri" w:hAnsi="Calibri"/>
          <w:b/>
          <w:color w:val="4A6B25"/>
          <w:sz w:val="20"/>
        </w:rPr>
        <w:t xml:space="preserve">2. </w:t>
      </w:r>
      <w:r>
        <w:rPr>
          <w:rFonts w:ascii="Calibri" w:hAnsi="Calibri"/>
          <w:b w:val="0"/>
          <w:color w:val="3A4A28"/>
          <w:sz w:val="20"/>
        </w:rPr>
        <w:t>Pork and poultry momentum — U.S. pork ($8.4B record) and Pilgrim's Pride provide margin expansion opportunities as chicken demand grows globally [1]</w:t>
      </w:r>
    </w:p>
    <w:p>
      <w:pPr>
        <w:spacing w:before="40" w:after="40"/>
        <w:ind w:left="283"/>
      </w:pPr>
      <w:r>
        <w:rPr>
          <w:rFonts w:ascii="Calibri" w:hAnsi="Calibri"/>
          <w:b/>
          <w:color w:val="4A6B25"/>
          <w:sz w:val="20"/>
        </w:rPr>
        <w:t xml:space="preserve">3. </w:t>
      </w:r>
      <w:r>
        <w:rPr>
          <w:rFonts w:ascii="Calibri" w:hAnsi="Calibri"/>
          <w:b w:val="0"/>
          <w:color w:val="3A4A28"/>
          <w:sz w:val="20"/>
        </w:rPr>
        <w:t>NYSE listing capital access — U.S. public market listing enables acquisition financing, share buybacks, and institutional investor access previously unavailable as a Brazilian-listed company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Governance and corruption risk — Batista brothers' $3.2B bribery fines, insider trading arrests, and controlling shareholder positions create permanent governance discount and regulatory risk [2]</w:t>
      </w:r>
    </w:p>
    <w:p>
      <w:pPr>
        <w:spacing w:before="40" w:after="40"/>
        <w:ind w:left="283"/>
      </w:pPr>
      <w:r>
        <w:rPr>
          <w:rFonts w:ascii="Calibri" w:hAnsi="Calibri"/>
          <w:b/>
          <w:color w:val="4A6B25"/>
          <w:sz w:val="20"/>
        </w:rPr>
        <w:t xml:space="preserve">2. </w:t>
      </w:r>
      <w:r>
        <w:rPr>
          <w:rFonts w:ascii="Calibri" w:hAnsi="Calibri"/>
          <w:b w:val="0"/>
          <w:color w:val="3A4A28"/>
          <w:sz w:val="20"/>
        </w:rPr>
        <w:t>Deforestation and ESG liability — documented links to Amazon deforestation, New York State greenwashing lawsuit, and 22 institutional investor divestments threaten capital access and brand value [2]</w:t>
      </w:r>
    </w:p>
    <w:p>
      <w:pPr>
        <w:spacing w:before="40" w:after="40"/>
        <w:ind w:left="283"/>
      </w:pPr>
      <w:r>
        <w:rPr>
          <w:rFonts w:ascii="Calibri" w:hAnsi="Calibri"/>
          <w:b/>
          <w:color w:val="4A6B25"/>
          <w:sz w:val="20"/>
        </w:rPr>
        <w:t xml:space="preserve">3. </w:t>
      </w:r>
      <w:r>
        <w:rPr>
          <w:rFonts w:ascii="Calibri" w:hAnsi="Calibri"/>
          <w:b w:val="0"/>
          <w:color w:val="3A4A28"/>
          <w:sz w:val="20"/>
        </w:rPr>
        <w:t>U.S. beef margin squeeze — smallest cattle herd in 75 years plus China import curbs will pressure JBS's largest segment ($28B) throughout 2026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Meat processing is fundamentally a physical-world business that AI cannot substitute. Raising, slaughtering, processing, and distributing animal protein requires massive physical infrastructure — 283,000 employees operating processing plants across multiple continents [1]. The U.S. cattle cycle (smallest herd in 75 years), feed costs, and agricultural supply chains are governed by biology and weather, not algorithms. AI cannot replace a beef processing plant. Regulatory requirements (USDA, FDA food safety) add another structural moat. AI Opportunity (0/1): No evidence of meaningful AI-driven revenue. JBS may use automation and data analytics in processing operations, but this does not constitute a quantifiable AI revenue stream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JBS Q4 &amp; FY2025 Earnings — $86B record revenue, $2B net income, $6.8B EBITDA, segment performance, March 2026</w:t>
      </w:r>
    </w:p>
    <w:p>
      <w:pPr>
        <w:spacing w:before="20" w:after="20"/>
        <w:ind w:left="170"/>
      </w:pPr>
      <w:r>
        <w:rPr>
          <w:rFonts w:ascii="Calibri" w:hAnsi="Calibri"/>
          <w:b/>
          <w:color w:val="4A6B25"/>
          <w:sz w:val="15"/>
        </w:rPr>
        <w:t xml:space="preserve">2. </w:t>
      </w:r>
      <w:r>
        <w:rPr>
          <w:rFonts w:ascii="Calibri" w:hAnsi="Calibri"/>
          <w:b w:val="0"/>
          <w:color w:val="3A4A28"/>
          <w:sz w:val="17"/>
        </w:rPr>
        <w:t>JBS governance and ESG controversies — Global Witness deforestation report, Batista brothers bribery/insider trading, NY State lawsuit, institutional divestments</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data for JBS, accessed April 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