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MICC</w:t>
      </w:r>
      <w:r>
        <w:rPr>
          <w:rFonts w:ascii="Calibri" w:hAnsi="Calibri"/>
          <w:b/>
          <w:color w:val="1A2010"/>
          <w:sz w:val="40"/>
        </w:rPr>
        <w:t xml:space="preserve">  The Magnum Ice Cream Company N.V.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2026-04-27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Packaged Foods · NYSE · Netherlands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The Magnum Ice Cream Company is the world's largest ice cream company, spun off from Unilever in December 2025. It operates iconic brands including Magnum, Ben &amp; Jerry's, Cornetto, and Wall's across four continents with more than 30 manufacturing plants and approximately 19,000 employees. Headquartered in Amsterdam.</w:t>
      </w:r>
    </w:p>
    <w:p>
      <w:r>
        <w:rPr>
          <w:rFonts w:ascii="Calibri" w:hAnsi="Calibri"/>
          <w:b/>
          <w:color w:val="6E8450"/>
          <w:sz w:val="18"/>
        </w:rPr>
        <w:t>15,399 Employees · https://corporate.magnumicecream.com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TMICC delivered €7.9B in 2025 revenue with organic sales growth of 4.2% and volume growth of 1.5%, solid for a mature consumer staples company, though reported revenue growth was -4.1% due to currency impacts and the spin-off transition [1]. The company owns the world's #1 ice cream brand (Magnum) and the culturally iconic Ben &amp; Jerry's. AI Deployment (1/2): TMICC has partnered with HCLTech in a multi-year deal to deploy AI Force platform across its digital infrastructure, including AI-powered cabinet forecasting, supply chain optimization, and socially led activations driving e-commerce growth [2]. Market Share (2/2): As the world's largest ice cream company with global scale, TMICC holds dominant market share in premium ice cream across Europe, North America, and emerging markets through four powerhouse brands [1]. Pipeline (1/2): Management's 2026 innovation agenda includes digital and tech-enabled product development, with focus on e-commerce and out-of-home channels, though the company is still establishing its standalone identity post-spin [2]. R&amp;D Intensity (0/1): No disclosed R&amp;D spending figures; innovation is marketing-driven rather than technology-driven.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Chair Jean-François van Boxmeer articulated the mission as 'turning everyday moments into lasting memories,' with the spin-off framed as a cultural transformation enabling faster innovation and team empowerment [2]. The mission is appealing but generic for a consumer brand. Community Impact (1/2): TMICC inherits Unilever's sustainability commitments and Ben &amp; Jerry's storied social mission, but the Ben &amp; Jerry's governance dispute — with co-founders alleging TMICC dismantled the independent board and silenced social activism on Palestine and politics — is a major reputational risk that undermines the inspiration narrative [3]. Employee Retention (1/2): With 19,000 employees across 30+ plants, TMICC benefits from Unilever's talent pipeline and CEO Peter ter Kulve's 35+ years of ice cream industry experience [2]. However, the contentious Ben &amp; Jerry's dispute and co-founder Jerry Greenfield's resignation suggest internal cultural friction. Insider Buying (0/2): No notable insider buying disclosed; Unilever still holds 19.9% and intends to sell down.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TMICC's financials reflect a newly independent company carrying significant spin-off leverage. D/E of 539.7% is extremely high, reflecting the debt-loaded capital structure typical of consumer staples demergers [4]. ROE of 17.9% and forward P/E of 11.4x with PEG of 0.56 suggest the market is pricing in strong earnings growth potential at a discount, likely due to spin-off uncertainty and the Ben &amp; Jerry's dispute [4]. Profit margin of 3.7% is thin for a branded consumer company, though management targets margin expansion as standalone efficiencies are realized. Revenue of $7.9B provides massive scale. The trailing P/E of 23.6x versus forward P/E of 11.4x implies analysts expect earnings to roughly double, which is aggressive. Liquidity floor cleared: 1.47M avg volume × $13.23 = $19.5M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TMICC inherits some infinite game DNA from Unilever's long-term brand building and Ben &amp; Jerry's social mission, but the contentious spin-off, governance disputes with Ben &amp; Jerry's co-founders, and heavy debt load create near-term survival pressures that could override long-term thinking.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mission to 'turn everyday moments into lasting memories' through ice cream is emotionally resonant and consumer-centric [2]. Ben &amp; Jerry's has one of the strongest just causes in consumer products — social justice through ice cream — but TMICC's alleged suppression of that mission through board dismantlement directly undermines the company's just cause credibility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Ben &amp; Jerry's governance dispute signals a trust deficit at the highest levels. Co-founder Jerry Greenfield resigned in protest, co-founder Ben Cohen publicly campaigned to 'free Ben &amp; Jerry's,' and allegations of threatening board members and former CEO David Stever suggest authoritarian management rather than trusting teams [3]. The broader 19,000-person organization may function well operationally, but the public nature of this conflict is corrosive.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TMICC competes against Nestle (Haagen-Dazs), Mars (Dove/Galaxy), and a fragmented market of premium artisan brands [1]. The company's global scale and brand portfolio create competitive advantages, but as a newly independent entity, it has not yet demonstrated how rivalry sharpens its strategy versus the Unilever umbrella.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spin-off itself is an act of existential flexibility — separating from Unilever to move faster and innovate more boldly as a pure-play ice cream company [1][2]. The HCLTech AI partnership and e-commerce focus show willingness to adapt distribution models. However, the company remains fully committed to ice cream with no diversification, creating concentration risk in a category vulnerable to health trends and climate change.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TMICC's handling of the Ben &amp; Jerry's dispute reveals a courage deficit — rather than finding a creative solution that honors both commercial discipline and social mission, management allegedly dismantled the independent board and silenced activism [3]. This approach may be commercially rational but sacrifices the moral authority that Ben &amp; Jerry's brand equity was built upon, potentially destroying long-term brand value for short-term control.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Magnum Ice Cream Company is the world's largest ice cream pure-play, spun off from Unilever in December 2025 with €7.9B in revenue and iconic brands (Magnum, Ben &amp; Jerry's, Cornetto, Wall's) [1]. At a forward P/E of 11.4x with PEG of 0.56, the market is pricing in substantial earnings growth as standalone efficiencies are realized — trailing profit margin of 3.7% has significant room for expansion toward the 8-12% range typical of branded consumer staples [4]. CEO Peter ter Kulve brings 35+ years of ice cream expertise and the HCLTech AI partnership positions TMICC for digital-era distribution and innovation [2]. Organic sales growth of 4.2% in 2025 demonstrates the underlying health of the brand portfolio despite the noisy spin-off transition.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compelling. D/E of 539.7% creates substantial financial risk and limits strategic flexibility — any margin miss or revenue shortfall could strain debt covenants [4]. The Ben &amp; Jerry's governance dispute is a major overhang: co-founders are publicly campaigning against management, alleging board dismantlement and suppression of social activism, which could damage the brand's loyal customer base and invite regulatory scrutiny [3]. Unilever's 19.9% stake overhang creates selling pressure. Profit margin of 3.7% is razor-thin for a company carrying this much debt. The ice cream category faces secular headwinds from health-conscious consumers, GLP-1 weight loss drugs reducing indulgent food consumption, and climate change increasing cold-chain costs. TMICC has no dividend and no track record as a public company, making it a speculative bet on margin expansion execution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Standalone margin expansion from 3.7% toward 8-12% as spin-off dis-synergies are resolved and operational efficiencies captured, potentially doubling EPS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Resolution of the Ben &amp; Jerry's governance dispute would remove a significant valuation overhang and preserve the brand's $700M+ revenue contribution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Q1 2026 results on April 30 will provide the first look at standalone performance metrics and management's credibility as an independent operator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D/E of 539.7% creates financial fragility — any operational misstep could trigger debt covenant issues or require equity dilution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Ben &amp; Jerry's governance dispute could escalate into litigation, brand damage, or activist campaigns that destroy the brand's social-mission-driven customer loyalty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GLP-1 weight loss drugs (Ozempic, Wegovy) reducing consumer appetite for indulgent foods represent a secular headwind for ice cream consumption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NEUTRAL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Ice cream is a physical product with strong brand loyalty, making the core business largely immune to AI disruption — consumers choose Magnum and Ben &amp; Jerry's for taste and emotional connection, not for information that AI could disintermediate [1]. However, AI threatens traditional retail distribution and marketing models; competitors could use AI to optimize supply chains, personalize marketing, and develop products faster. TMICC's partnership with HCLTech to deploy AI Force across its digital infrastructure shows proactive adoption [2]. AI Opportunity (1/1): AI-powered cabinet forecasting, e-commerce optimization, and digitally-led innovation give TMICC tools to improve the notoriously wasteful cold-chain distribution and reduce the ~30% spoilage rate in ice cream retail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TMICC 2025 Annual Results and Unilever Demerger Documentation — €7.9B revenue, 4.2% organic growth, December 2025 listing, FoodNavigator and Unilever.com,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TMICC Leadership and AI Strategy — CEO Peter ter Kulve, HCLTech AI Force partnership, 2026 innovation agenda, DairyReporter and AI Magazine,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Ben &amp; Jerry's Governance Dispute — co-founder protests, board dismantlement allegations, Jerry Greenfield resignation, DairyReporter and CSC Behaviour, January-February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MICC — P/E 23.6x, forward P/E 11.4x, D/E 539.7%, profit margin 3.7%,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