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MVIS</w:t>
      </w:r>
      <w:r>
        <w:rPr>
          <w:rFonts w:ascii="Calibri" w:hAnsi="Calibri"/>
          <w:b/>
          <w:color w:val="1A2010"/>
          <w:sz w:val="40"/>
        </w:rPr>
        <w:t xml:space="preserve">  MicroVision,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2026-03-31 · Inspire: 46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Scientific &amp; Technical Instruments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MicroVision develops and commercializes lidar sensors and perception solutions for automotive, industrial, and defense applications. Products include MAVIN (long-range MEMS-based lidar), MOVIA (flash-based short/mid-range), and associated perception software. The company acquired Luminar Technology and Scantinel to consolidate the lidar industry.</w:t>
      </w:r>
    </w:p>
    <w:p>
      <w:r>
        <w:rPr>
          <w:rFonts w:ascii="Calibri" w:hAnsi="Calibri"/>
          <w:b/>
          <w:color w:val="6E8450"/>
          <w:sz w:val="18"/>
        </w:rPr>
        <w:t>190 Employees · https://www.microvision.com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MicroVision acquired Luminar Technology and Scantinel in 2025-2026, consolidating the lidar industry, but has not yet translated acquisitions into commercial revenue — full-year 2025 sales were just $1.21M [1]. AI Deployment (1/2): MicroVision's lidar sensors generate 3D point cloud data processed by perception software using machine learning algorithms for object detection and tracking, but no quantified revenue from AI-specific products yet [2]. Market Share (1/2): The Luminar acquisition positions MicroVision as having 'the most comprehensive' lidar portfolio in the industry, but the company remains pre-revenue at scale with competitors like Hesai and Innoviz shipping higher volumes [1]. Pipeline (1/2): MOVIA-S sensor launch planned for Q4 2026 targeting industrial applications, next-gen sensors at $200-$300 price point scheduled for 2028, and automotive RFQs targeting 2029-2030 start-of-production [1]. R&amp;D Intensity (1/1): The company spent ~$95M on R&amp;D and operations against just $1.2M revenue in 2025, reflecting extremely high R&amp;D intensity — virtually all spending is research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MicroVision's purpose centers on 'autonomy, perception systems, and intelligent mobility solutions' — clear and relevant but not distinctive among lidar/ADAS companies; it identifies what the company does without articulating a deeper purpose [2]. Community Impact (0/2): No evidence of charitable programs, foundation, or significant community investment found for a 190-employee development-stage company. Employee Retention (0/2): Glassdoor reviews are mixed — one reviewer stated 'Senior leadership has no idea what they are doing. If this place was a horse, you'd shoot it' while another cited a 'Great place to work.' The management team has 4-year average tenure but the board averages just 2.6 years, suggesting governance instability [2]. Insider Buying (1/2): CEO Glen DeVos was appointed September 2025 and has significant equity alignment through new-hire grants; no net insider buying/selling data found to indicate conviction beyond compensation packages.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MicroVision's financials reflect a pre-revenue development stage company with severe fundamental challenges. Revenue of $1.21M in 2025 (down 88% YoY) with a net loss of $95M demonstrates no near-term profitability [1]. ROE of -182% reflects chronic value destruction, and profit margins are deeply negative. D/E of 66.2% is actually reasonable given $74.8M cash and $36.8M debt, but with only $200K quarterly revenue, the burn rate of ~$65-70M annually gives roughly one year of runway [1]. Forward P/E is negative (unprofitable), and no PEG ratio is calculable. The only positive metric is the low debt-to-equity ratio. Liquidity floor cleared at $3.2M daily (5.5M shares × $0.58) [4]. Revenue guidance of $10-15M for 2026 would represent improvement but remains minimal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MicroVision exhibits largely finite game behavior — repeated CEO changes (DeVos is the latest in a series), chronic cash burn without commercial revenue, and acquisitions-for-survival (Luminar, Scantinel) rather than cause-driven strategy. The company has existed for 30+ years without achieving commercial scale, cycling through multiple technology pivots (augmented reality, interactive displays, consumer lidar, automotive lidar) in search of product-market fit.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MicroVision's purpose around 'autonomy, perception systems, and intelligent mobility solutions' is technically valid but has shifted repeatedly over the company's 30+ year history — from micro-displays to augmented reality to consumer lidar to automotive lidar to industrial/defense lidar [2]. A Just Cause should endure through transitions; MicroVision's purpose changes with each technology pivot, suggesting the company is searching for a market rather than advancing a cause. (1/3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MicroVision has experienced significant leadership turnover — CEO Glen DeVos is the latest leader after Sumit Sharma's departure, the board averages just 2.6 years tenure, and Glassdoor reviews describe senior leadership dysfunction [2]. With only 190 employees and frequent strategic pivots, organizational stability and psychological safety appear compromised. The acquisition of Luminar adds integration risk that can further erode team trust. (0/2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MicroVision's competitive language tends toward market positioning and industry leadership rather than learning from rivals. CEO DeVos frames the Luminar acquisition as establishing 'leadership in the next era of lidar' — language focused on winning rather than improving [1]. No evidence of acknowledging competitors' strengths as motivation for self-improvement. (0/1 point)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MicroVision has demonstrated repeated strategic pivots — from micro-displays to augmented reality to consumer lidar to automotive lidar, and now expanding into industrial and defense applications [2]. The Luminar acquisition represents bold consolidation in a struggling industry. However, these pivots appear driven by commercial necessity (inability to find product-market fit) rather than serving a deeper cause, which Sinek would distinguish from true existential flexibility. (1/2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acquisition of Luminar Technology during the lidar industry shakeout shows some courage — consolidating competitors while cash-constrained is a bold move [1]. CEO DeVos is driving the 'LiDAR 2.0' transformation toward software-centric solutions and diversification into defense, which requires conviction. However, the courage is born of necessity rather than cause-driven sacrifice. (1/2 points)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MicroVision is a high-risk speculative play on lidar industry consolidation, having acquired Luminar Technology and Scantinel to create what management calls 'the most comprehensive lidar portfolio in the industry' [1]. Revenue guidance of $10-15M for 2026 represents significant improvement from $1.21M in 2025, primarily from industrial applications and retained Luminar contracts [1]. The MOVIA-S sensor launching Q4 2026 targets the industrial market as a bridge to automotive revenue expected in the 2029-2031 timeframe. Next-gen sensors at $200-300 price points (2028 launch) could unlock mass adoption if the technology proves commercially viable. D/E of 66% is manageable and the $74.8M cash position provides a runway, but annual burn of $65-70M creates urgency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substantial. MicroVision has existed for 30+ years without achieving commercial viability, generating just $1.21M in 2025 revenue against $95M in losses [1]. The $178M market cap prices in significant hope — the company needs to execute a 10x+ revenue increase in 2026 just to reach guidance. Tesla's camera-only approach to autonomous driving challenges the fundamental thesis that lidar is necessary for ADAS. Automotive revenue is 3-5 years away (2029-2031 SOP), during which cash burn continues at $65-70M annually [1]. The Luminar acquisition adds integration complexity and dilution risk. CEO DeVos is the latest in a series of leadership changes, and the 2.6-year average board tenure suggests governance instability [2]. At $0.58/share, the stock has declined 39% over 52 weeks and risks further dilution via the ATM facility. The Sustainalytics ESG risk score of 19.46 is low risk, but fundamental business risk overwhelms ESG considerations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MOVIA-S industrial sensor launch in Q4 2026 could validate commercial demand and accelerate revenue toward the $10-15M guidance target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Quantum Leap Energy IPO spinoff from Luminar acquisition and defense contract wins could create new revenue streams and valuation catalysts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Automotive RFQ conversions for 2029-2030 start-of-production would validate the long-term autonomous driving thesis and de-risk the investment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runway of approximately one year at current $65-70M annual burn rate — failure to hit $10-15M revenue guidance forces dilutive capital raises or ATM facility usage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Tesla's camera-only autonomous driving approach challenges the fundamental lidar necessity thesis, potentially rendering dedicated lidar hardware obsolete for automotive ADAS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30+ year history of failing to achieve commercial scale despite multiple technology pivots creates substantial execution risk on yet another strategic transformation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MicroVision's lidar hardware involves physical sensor manufacturing that AI cannot directly replace, but the perception software layer is highly exposed to competition from camera-based AI vision systems (Tesla's approach) and software-defined alternatives that could make dedicated lidar hardware obsolete [2]. The automotive industry is actively debating whether lidar is necessary when AI-powered camera systems continue improving. Commoditization pressure from lower-cost Asian lidar manufacturers is a real threat. The defense and industrial pivot provides some insulation, but core automotive lidar faces meaningful AI-driven substitution risk. AI Opportunity (1/1): MicroVision's perception software uses machine learning for 3D object detection and tracking, and the MAVIN/MOVIA sensors feed AI autonomy stacks — the company's entire product line enables AI-powered autonomous systems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MicroVision Q4 2025 Earnings — $1.21M annual revenue, $95M net loss, $10-15M 2026 guidance,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MicroVision leadership team, Glassdoor reviews, CEO Glen DeVos appointment September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Sustainalytics ESG Risk Rating — MicroVision scored 19.46 (Low Risk),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MVIS (MicroVision), retrieved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