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NRGV</w:t>
      </w:r>
      <w:r>
        <w:rPr>
          <w:rFonts w:ascii="Calibri" w:hAnsi="Calibri"/>
          <w:b/>
          <w:color w:val="1A2010"/>
          <w:sz w:val="40"/>
        </w:rPr>
        <w:t xml:space="preserve">  Energy Vault Holdings, Inc.</w:t>
      </w:r>
    </w:p>
    <w:p>
      <w:pPr>
        <w:spacing w:after="120"/>
      </w:pPr>
      <w:r>
        <w:rPr>
          <w:rFonts w:ascii="Calibri" w:hAnsi="Calibri"/>
          <w:b/>
          <w:color w:val="6E8450"/>
          <w:sz w:val="18"/>
        </w:rPr>
        <w:t>GROWTH SLEEVE · 2026-04-07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NYSE · United States</w:t>
      </w:r>
    </w:p>
    <w:p>
      <w:pPr>
        <w:spacing w:after="80"/>
      </w:pPr>
      <w:r>
        <w:rPr>
          <w:rFonts w:ascii="Calibri" w:hAnsi="Calibri"/>
          <w:b w:val="0"/>
          <w:color w:val="3A4A28"/>
          <w:sz w:val="20"/>
        </w:rPr>
        <w:t>Energy Vault develops and deploys utility-scale energy storage solutions including battery (B-Vault), gravity (G-Vault), and hybrid (H-Vault) systems, complemented by AI-powered energy management software (Vault-OS, Vault-Bidder, Vault-Manager). The company has pivoted from its original gravity-based storage concept to primarily battery energy storage systems (BESS) and AI digital infrastructure.</w:t>
      </w:r>
    </w:p>
    <w:p>
      <w:r>
        <w:rPr>
          <w:rFonts w:ascii="Calibri" w:hAnsi="Calibri"/>
          <w:b/>
          <w:color w:val="6E8450"/>
          <w:sz w:val="18"/>
        </w:rPr>
        <w:t>142 Employees · https://www.energyvault.com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Energy Vault pivoted from its original gravity-based storage crane concept to battery energy storage systems after the power-to-energy ratio proved commercially limiting [3]. The pivot to BESS has been validated by 340%+ revenue growth in 2025 to $203.7M, with total contracted MW growing from 65 to 540 in 12 months [1]. AI Deployment (1/2): Vault-Bidder uses AI to optimize dispatch and revenue across energy storage assets, and Vault-OS provides real-time monitoring, but no specific revenue or cost-savings figures from AI are disclosed [1]. Market Share (1/2): Energy Vault is a meaningful player in the utility-scale BESS market with a $1.3B contract backlog, but faces intense competition from Tesla, Fluence, and BYD in battery storage [1]. Pipeline (2/2): Clear 2026 guidance of $225M-$300M revenue, AI Digital Infrastructure portfolio expansion, and recent $175MW Texas BESS acquisition demonstrate specific pipeline with timelines [1][2]. R&amp;D Intensity (0/1): R&amp;D spend not disclosed as a line item; the company's 142 employees suggest limited R&amp;D scale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Energy Vault's mission to 'accelerate the global transition to renewable energy' is specific, intentional, and connects its work to decarbonization. The company shapes a culture emphasizing collaboration, innovation, transparency, and humility [2]. However, the pivot away from the original gravity innovation raises questions about mission consistency. Community Impact (0/2): No evidence of charitable programs, foundation, or community investment beyond the inherent environmental benefit of energy storage. Employee Retention (0/2): With only 142 employees, no retention data is publicly available. Insider Buying (2/2): CEO Robert Piconi purchased 12,500 shares at $3.21 in March 2026 ($40K), Director Mandanas purchased 5,000 shares at $3.65 ($18K), and Director Ertel purchased 5,450 shares at $3.37 ($18K) — meaningful net insider buying by multiple leaders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surged 340% to $203.7M in 2025 but the company remains deeply unprofitable with -50.9% profit margin and negative ROE of -96.5% [1][4]. D/E of 109.6% is manageable but total debt of $97M against $59M cash and a $545M market cap leaves limited margin of safety. Forward P/E is negative (-20.3x) reflecting expected continued losses. Revenue growth 5yr CAGR of ~11.8% is solid, and the 2026 guidance of $225M-$300M suggests continued momentum. GAAP gross margin improved to 23.6% but operating losses persist. Cash position of $103.4M was bolstered by a $150M convertible notes offering and $300M preferred equity fund [1]. Liquidity floor cleared: 3.7M avg vol x $3.15 = $11.7M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Energy Vault shows elements of infinite game thinking through its willingness to pivot from gravity storage to BESS when the original technology proved commercially limited, and its purpose-driven mission around renewable energy transition. However, the company is only 6 years old, has undergone significant strategic shifts, and faces credibility questions from the Bleecker Street short report. The founder-led structure under CEO Piconi provides continuity but the company has not yet been tested through a full market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Vault's cause — accelerating the renewable energy transition through utility-scale storage — is genuine and connects to a larger purpose beyond profit [2]. The cause is validated by $1.3B in contract backlog and the growing demand for energy storage driven by intermittent renewables. However, the pivot from gravity to batteries raises questions about whether the cause or commercial necessity drives strategy.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142 employees, Energy Vault operates as a lean organization where trust and collaboration are essential. The company's stated cultural values of transparency, open-mindedness, and humility suggest intentionality [2]. Multiple insiders (CEO, directors) purchasing shares in open-market transactions in March 2026 signals alignment. However, no specific employee retention or satisfaction data is available for a company this small.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Vault's competitive language focuses on its differentiated AI software platform and multi-technology approach rather than attacking competitors like Tesla Energy or Fluence directly. However, no specific evidence of management referencing worthy rivals or learning from competitors' strengths was found.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gravity-based storage (the original vision of stacking concrete blocks) to battery energy storage systems after recognizing the power-to-energy ratio limitations demonstrates willingness to abandon the founding concept in service of the broader energy storage mission [3]. This was incremental rather than transformative — moving between adjacent energy storage technologies rather than reinventing the company.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Piconi showed courage in acknowledging the limitations of the gravity storage concept and pivoting to BESS, accepting the reputational cost of abandoning the company's signature technology. The $150M convertible notes offering and $300M preferred equity fund to support growth demonstrate willingness to invest for the long term [1]. However, the company has not yet faced a true financial crisis test.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Energy Vault is a high-growth energy storage company that achieved 340%+ revenue growth to $203.7M in 2025, with a $1.3B contract backlog expected to yield $60M in recurring EBITDA [1]. The company's 2026 guidance of $225M-$300M (30%+ growth at midpoint) is supported by 540 MW of contracted capacity across BESS, gravity, and AI digital infrastructure. The AI-powered energy management software platform (Vault-OS, Vault-Bidder) adds recurring revenue potential and differentiation in the rapidly growing utility-scale storage market, which benefits from AI data center demand and renewable energy mandates [1][2]. S&amp;P Global awarded Energy Vault the highest ESG score (74/100) in the energy storage sector for the second consecutive year, positioning it well for ESG-focused capital flows [3].</w:t>
      </w:r>
    </w:p>
    <w:p>
      <w:pPr>
        <w:spacing w:after="120"/>
      </w:pPr>
      <w:r>
        <w:rPr>
          <w:rFonts w:ascii="Calibri" w:hAnsi="Calibri"/>
          <w:b w:val="0"/>
          <w:color w:val="3A4A28"/>
          <w:sz w:val="20"/>
        </w:rPr>
        <w:t>The bear case centers on persistent unprofitability, dilution risk, and technology credibility. Profit margin of -50.9% and negative ROE of -96.5% reflect a company burning cash to scale, with $97M in debt and $59M cash requiring continued capital raises [4]. The $150M convertible notes offering dilutes existing shareholders at depressed prices. The original gravity storage technology was criticized by Bleecker Street Research as a 'middle-school science fair project,' and while Energy Vault has responded, the pivot to commoditized BESS reduces the company's technological differentiation [3]. At a $545M market cap with $3.15 share price, the stock is highly speculative. Competition from Tesla Megapack, Fluence, and BYD in BESS is intense, and Energy Vault's 142-person team must execute against companies with orders of magnitude more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$225M-$300M representing 30%+ growth, with potential upside from AI Digital Infrastructure portfolio expansion [1]</w:t>
      </w:r>
    </w:p>
    <w:p>
      <w:pPr>
        <w:spacing w:before="40" w:after="40"/>
        <w:ind w:left="283"/>
      </w:pPr>
      <w:r>
        <w:rPr>
          <w:rFonts w:ascii="Calibri" w:hAnsi="Calibri"/>
          <w:b/>
          <w:color w:val="4A6B25"/>
          <w:sz w:val="20"/>
        </w:rPr>
        <w:t xml:space="preserve">2. </w:t>
      </w:r>
      <w:r>
        <w:rPr>
          <w:rFonts w:ascii="Calibri" w:hAnsi="Calibri"/>
          <w:b w:val="0"/>
          <w:color w:val="3A4A28"/>
          <w:sz w:val="20"/>
        </w:rPr>
        <w:t>Contract backlog of $1.3B converting to $60M recurring EBITDA, accelerating to $100M-$150M by 2029, providing long-term revenue visibility [1]</w:t>
      </w:r>
    </w:p>
    <w:p>
      <w:pPr>
        <w:spacing w:before="40" w:after="40"/>
        <w:ind w:left="283"/>
      </w:pPr>
      <w:r>
        <w:rPr>
          <w:rFonts w:ascii="Calibri" w:hAnsi="Calibri"/>
          <w:b/>
          <w:color w:val="4A6B25"/>
          <w:sz w:val="20"/>
        </w:rPr>
        <w:t xml:space="preserve">3. </w:t>
      </w:r>
      <w:r>
        <w:rPr>
          <w:rFonts w:ascii="Calibri" w:hAnsi="Calibri"/>
          <w:b w:val="0"/>
          <w:color w:val="3A4A28"/>
          <w:sz w:val="20"/>
        </w:rPr>
        <w:t>AI data center power demand explosion driving incremental need for utility-scale energy storage, directly benefiting Energy Vault's pipeline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-50.9% profit margin and negative ROE requiring continued dilutive capital raises to fund operations [4]</w:t>
      </w:r>
    </w:p>
    <w:p>
      <w:pPr>
        <w:spacing w:before="40" w:after="40"/>
        <w:ind w:left="283"/>
      </w:pPr>
      <w:r>
        <w:rPr>
          <w:rFonts w:ascii="Calibri" w:hAnsi="Calibri"/>
          <w:b/>
          <w:color w:val="4A6B25"/>
          <w:sz w:val="20"/>
        </w:rPr>
        <w:t xml:space="preserve">2. </w:t>
      </w:r>
      <w:r>
        <w:rPr>
          <w:rFonts w:ascii="Calibri" w:hAnsi="Calibri"/>
          <w:b w:val="0"/>
          <w:color w:val="3A4A28"/>
          <w:sz w:val="20"/>
        </w:rPr>
        <w:t>Intense competition from Tesla Megapack, Fluence, and BYD in the commoditized BESS market where Energy Vault's 142-person team lacks scale [1]</w:t>
      </w:r>
    </w:p>
    <w:p>
      <w:pPr>
        <w:spacing w:before="40" w:after="40"/>
        <w:ind w:left="283"/>
      </w:pPr>
      <w:r>
        <w:rPr>
          <w:rFonts w:ascii="Calibri" w:hAnsi="Calibri"/>
          <w:b/>
          <w:color w:val="4A6B25"/>
          <w:sz w:val="20"/>
        </w:rPr>
        <w:t xml:space="preserve">3. </w:t>
      </w:r>
      <w:r>
        <w:rPr>
          <w:rFonts w:ascii="Calibri" w:hAnsi="Calibri"/>
          <w:b w:val="0"/>
          <w:color w:val="3A4A28"/>
          <w:sz w:val="20"/>
        </w:rPr>
        <w:t>Technology credibility concerns from the abandoned gravity storage concept and short-seller criticism, creating investor skepticism about management's execution track record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Energy Vault operates in physical-world energy infrastructure — building, deploying, and operating utility-scale battery storage systems that AI cannot displace [1]. The energy storage market is growing partly because AI data centers are driving massive increases in electricity demand, making Energy Vault an indirect AI beneficiary. However, the company is small (142 employees, $545M market cap) and faces competition from much larger players who could leverage AI more effectively in manufacturing and deployment optimization. AI Opportunity (1/1): Vault-Bidder and Vault-OS use AI for real-time energy dispatch optimization and revenue maximization across storage assets, representing genuine AI-driven product revenue embedded in the platform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Energy Vault Q4 and Full Year 2025 Financial Results — $203.7M revenue, 340%+ growth, $1.3B backlog, March 2026</w:t>
      </w:r>
    </w:p>
    <w:p>
      <w:pPr>
        <w:spacing w:before="20" w:after="20"/>
        <w:ind w:left="170"/>
      </w:pPr>
      <w:r>
        <w:rPr>
          <w:rFonts w:ascii="Calibri" w:hAnsi="Calibri"/>
          <w:b/>
          <w:color w:val="4A6B25"/>
          <w:sz w:val="15"/>
        </w:rPr>
        <w:t xml:space="preserve">2. </w:t>
      </w:r>
      <w:r>
        <w:rPr>
          <w:rFonts w:ascii="Calibri" w:hAnsi="Calibri"/>
          <w:b w:val="0"/>
          <w:color w:val="3A4A28"/>
          <w:sz w:val="17"/>
        </w:rPr>
        <w:t>Energy Vault About Page and Corporate Mission — energyvault.com,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Bleecker Street Research short report (2022); Canary Media — Energy Vault technology pivot analysis; S&amp;P Global ESG Score 74/100,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NRGV (Energy Vault),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