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OPTX</w:t>
      </w:r>
      <w:r>
        <w:rPr>
          <w:rFonts w:ascii="Calibri" w:hAnsi="Calibri"/>
          <w:b/>
          <w:color w:val="1A2010"/>
          <w:sz w:val="40"/>
        </w:rPr>
        <w:t xml:space="preserve">  Syntec Optics Holdings, Inc.</w:t>
      </w:r>
    </w:p>
    <w:p>
      <w:pPr>
        <w:spacing w:after="120"/>
      </w:pPr>
      <w:r>
        <w:rPr>
          <w:rFonts w:ascii="Calibri" w:hAnsi="Calibri"/>
          <w:b/>
          <w:color w:val="6E8450"/>
          <w:sz w:val="18"/>
        </w:rPr>
        <w:t>GROWTH SLEEVE · 2026-04-10 · Inspire: 68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 NASDAQ · United States</w:t>
      </w:r>
    </w:p>
    <w:p>
      <w:pPr>
        <w:spacing w:after="80"/>
      </w:pPr>
      <w:r>
        <w:rPr>
          <w:rFonts w:ascii="Calibri" w:hAnsi="Calibri"/>
          <w:b w:val="0"/>
          <w:color w:val="3A4A28"/>
          <w:sz w:val="20"/>
        </w:rPr>
        <w:t>Syntec Optics Holdings manufactures and supplies integrated optics and photonics components, sub-systems, and optical systems for defense, medical, and consumer end-markets. Based in Rochester, New York and founded in 1981, the company offers polymer-based optics, optical assemblies, electro-optics assemblies, molded polymer and glass optic components, nano machining, and thin film coatings. Key growth markets include AI data center optics, military augmented reality systems, and space applications.</w:t>
      </w:r>
    </w:p>
    <w:p>
      <w:r>
        <w:rPr>
          <w:rFonts w:ascii="Calibri" w:hAnsi="Calibri"/>
          <w:b/>
          <w:color w:val="6E8450"/>
          <w:sz w:val="18"/>
        </w:rPr>
        <w:t>164 Employees · https://www.syntecoptics.com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Syntec Optics has operated for over 40 years in precision optics manufacturing but has not achieved transformative growth — revenue has been essentially flat at $27-29M annually from 2021 through 2025 [1]. The company went public via SPAC and has dealt with accounting remediation and Nasdaq compliance issues, consuming management attention. AI Deployment (1/2): The company launched a new product in optical connectivity for AI data center deployment in 2024, enabling scaling of data center optics, and won a contract for U.S. military augmented reality systems powered by AI [2]. These represent early AI-adjacent revenue opportunities. Market Share (1/2): Syntec is a meaningful niche player in defense and medical optics in the U.S., with the new NDAA mandate for onshoring of advanced optical systems positioning the company favorably as a domestic manufacturer [3]. However, it competes against much larger precision optics firms. Pipeline (2/2): Specific next-generation products include space optics, AI data center optical connectivity components, and defense tech programs ramping into production revenue in Q2 2026; management expects net sales to exceed Q4 2025's $7.5M by mid-2026 [1]. R&amp;D Intensity (0/1): R&amp;D spending is not disclosed separately and appears to be embedded in operations rather than representing above-average investment for the precision optics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Syntec Optics does not articulate a distinctive mission or purpose beyond being a precision optics manufacturer. The company's public materials focus on capabilities and markets rather than a larger vision for how optics and photonics can transform the world. This is generic manufacturing company language. Community Impact (1/2): The company employs 164 people in Rochester, New York, contributing to the regional manufacturing economy and supporting U.S. defense supply chain self-sufficiency through domestic optics production under the NDAA mandate [3]. Employee Retention (0/2): Glassdoor ratings are concerning — only 20% of employees recommend working at Syntec Optics, with scores of 1.9/5 for culture and values and 2.5/5 for career opportunities [2]. Reviews describe historical leadership problems ('owner is a bully, dirty facility'), though the company claims new management has improved conditions. Insider Buying (1/2): Chairman/CEO Al Kapoor has significant equity exposure as the company's founder, but no evidence of recent open-market insider purchases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Syntec Optics' financial profile reflects a micro-cap company with thin margins and flat revenue. Debt-to-equity of 117% scores 0.80 — manageable at $11.2M in debt but against only $359K in cash, creating a very thin liquidity buffer [3]. ROE is negative at -17.4% (scoring 0.0), reflecting ongoing losses [3]. Revenue growth is negligible at 2.5% YoY and approximately 1.4% 5-year CAGR — the company has been stuck at $27-29M in revenue for four consecutive years [1]. Profit margin of -6.4% (scoring 0.0) means the company is loss-making despite 40+ years of operations. Forward P/E and PEG ratio are unavailable, excluded from calculation. Gross margin improvement to 24% in Q4 2025 (up from 13% a year earlier) is a positive signal that cost-cutting is working, and adjusted EBITDA turned positive at $0.9M in Q4 [1]. Liquidity floor cleared at $10.7M daily turnover, though this is relatively tight for a micro-cap.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Syntec Optics has the longevity of a 45-year-old company and serves essential defense infrastructure, but its flat growth trajectory, historically poor workplace culture, and accounting compliance issues suggest a company that has been surviving rather than purposefully building for the long term. The recent pivot toward AI data center and space optics shows some strategic flexibility, but execution remains unproven.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Syntec Optics does not articulate a compelling Just Cause. The company's identity is rooted in manufacturing capabilities rather than a vision of a better future enabled by optics and photonics. While defense optics contribute to national security and medical optics improve patient care, management has not framed these applications as part of a unifying purpose that shapes strategic decisions. The company is defined by what it makes, not why it exists.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Glassdoor data is deeply concerning — only 20% of employees recommend working at Syntec, with culture and values scored at 1.9/5 [2]. Historical reviews describe a toxic environment with bullying leadership and unsafe facility conditions. While the company claims a 'total facelift' with new management, the damage to organizational trust is evident in the low scores. With only 164 employees, workplace culture issues are existential — every employee's experience matters at this scale.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Syntec competes against larger precision optics firms like II-VI (Coherent), Thorlabs, and Edmund Optics. The company acknowledges these competitors' scale advantages and has focused on differentiating through U.S.-based manufacturing, custom design capabilities, and rapid prototyping rather than trying to compete on volume or price. The NDAA positioning shows awareness that domestic manufacturing is a competitive advantage rather than trying to 'beat' overseas manufacturers.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Syntec has evolved from a traditional optics manufacturer to pursue AI data center optics, space optics, and military AR systems — entering adjacent growth markets that leverage its core polymer optics and thin film capabilities [1]. The pivot toward AI-adjacent products in 2024-2025 shows willingness to evolve. However, these are incremental extensions of existing capabilities rather than a transformative reinvention, and the company's revenue has remained flat at ~$28M despite these new initiatives.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undertook significant cost restructuring that cut SG&amp;A by 40% in Q4 2025, demonstrating willingness to make painful near-term decisions to improve the company's financial trajectory [1]. The decision to pursue the SPAC listing and invest in AI data center optics capabilities represents some appetite for transformation. However, the accounting remediation issues and Nasdaq compliance challenges suggest governance gaps rather than courageous leadership, and the cost cuts appear driven by financial necessity.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Syntec Optics is a micro-cap ($332M market cap) domestic precision optics manufacturer positioned at the intersection of two secular growth themes: AI data center optical interconnects and U.S. defense onshoring under the NDAA mandate [1][3]. Q4 2025 showed meaningful operational improvement with gross margins doubling to 24%, adjusted EBITDA turning positive at $0.9M, and SG&amp;A expenses cut 40% [1]. The company expects revenue growth to accelerate in Q2 2026 as next-generation space and AI data center optics programs convert from design stage to production revenue. With only 164 employees and $28M in revenue, even modest contract wins can meaningfully move the growth needle. The NDAA requirement for onshoring advanced optical systems creates a structural tailwind for U.S.-based manufacturers.</w:t>
      </w:r>
    </w:p>
    <w:p>
      <w:pPr>
        <w:spacing w:after="120"/>
      </w:pPr>
      <w:r>
        <w:rPr>
          <w:rFonts w:ascii="Calibri" w:hAnsi="Calibri"/>
          <w:b w:val="0"/>
          <w:color w:val="3A4A28"/>
          <w:sz w:val="20"/>
        </w:rPr>
        <w:t>The bear case is considerable for this tiny company. Revenue has been stuck at $27-29M annually for four years despite the AI and defense tailwinds management emphasizes — the growth has simply not materialized in the financials [3]. The company is loss-making with -6.4% profit margins, only $359K in cash against $11.2M in debt, and $34K in free cash flow — an alarmingly thin financial cushion for any operational disruption. Glassdoor reviews (20% recommend, 1.9/5 culture score) describe historical workplace toxicity, and even with 'new management,' rebuilding trust in a 164-person company takes years [2]. The SPAC history, accounting remediation, and Nasdaq compliance issues create governance red flags that institutional investors may avoid. At $332M market cap on $28M revenue (-6% margins), the valuation implies significant growth that has yet to appear. The micro-cap size means any single contract loss or customer concentration issue could materially impair the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revenue inflection above $7.5M quarterly as AI data center optics and defense tech programs convert from design stage to production revenue [1]</w:t>
      </w:r>
    </w:p>
    <w:p>
      <w:pPr>
        <w:spacing w:before="40" w:after="40"/>
        <w:ind w:left="283"/>
      </w:pPr>
      <w:r>
        <w:rPr>
          <w:rFonts w:ascii="Calibri" w:hAnsi="Calibri"/>
          <w:b/>
          <w:color w:val="4A6B25"/>
          <w:sz w:val="20"/>
        </w:rPr>
        <w:t xml:space="preserve">2. </w:t>
      </w:r>
      <w:r>
        <w:rPr>
          <w:rFonts w:ascii="Calibri" w:hAnsi="Calibri"/>
          <w:b w:val="0"/>
          <w:color w:val="3A4A28"/>
          <w:sz w:val="20"/>
        </w:rPr>
        <w:t>NDAA onshoring mandate creating structural demand for U.S.-manufactured advanced optical systems, with Syntec positioned as a qualified domestic supplier for defense applications [3]</w:t>
      </w:r>
    </w:p>
    <w:p>
      <w:pPr>
        <w:spacing w:before="40" w:after="40"/>
        <w:ind w:left="283"/>
      </w:pPr>
      <w:r>
        <w:rPr>
          <w:rFonts w:ascii="Calibri" w:hAnsi="Calibri"/>
          <w:b/>
          <w:color w:val="4A6B25"/>
          <w:sz w:val="20"/>
        </w:rPr>
        <w:t xml:space="preserve">3. </w:t>
      </w:r>
      <w:r>
        <w:rPr>
          <w:rFonts w:ascii="Calibri" w:hAnsi="Calibri"/>
          <w:b w:val="0"/>
          <w:color w:val="3A4A28"/>
          <w:sz w:val="20"/>
        </w:rPr>
        <w:t>Continued gross margin expansion from 24% in Q4 2025 toward profitability — if the company can sustain margin improvement while growing revenue, operating leverage on the small cost base could drive meaningful EPS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stagnation at $27-29M for four consecutive years despite claimed growth catalysts — the AI and defense opportunities may be too small or too slow to materialize into meaningful revenue growth [1]</w:t>
      </w:r>
    </w:p>
    <w:p>
      <w:pPr>
        <w:spacing w:before="40" w:after="40"/>
        <w:ind w:left="283"/>
      </w:pPr>
      <w:r>
        <w:rPr>
          <w:rFonts w:ascii="Calibri" w:hAnsi="Calibri"/>
          <w:b/>
          <w:color w:val="4A6B25"/>
          <w:sz w:val="20"/>
        </w:rPr>
        <w:t xml:space="preserve">2. </w:t>
      </w:r>
      <w:r>
        <w:rPr>
          <w:rFonts w:ascii="Calibri" w:hAnsi="Calibri"/>
          <w:b w:val="0"/>
          <w:color w:val="3A4A28"/>
          <w:sz w:val="20"/>
        </w:rPr>
        <w:t>Critical liquidity risk with only $359K in cash and $11.2M in debt — any operational disruption, delayed contract payment, or unexpected expense could force dilutive capital raises at unfavorable terms [3]</w:t>
      </w:r>
    </w:p>
    <w:p>
      <w:pPr>
        <w:spacing w:before="40" w:after="40"/>
        <w:ind w:left="283"/>
      </w:pPr>
      <w:r>
        <w:rPr>
          <w:rFonts w:ascii="Calibri" w:hAnsi="Calibri"/>
          <w:b/>
          <w:color w:val="4A6B25"/>
          <w:sz w:val="20"/>
        </w:rPr>
        <w:t xml:space="preserve">3. </w:t>
      </w:r>
      <w:r>
        <w:rPr>
          <w:rFonts w:ascii="Calibri" w:hAnsi="Calibri"/>
          <w:b w:val="0"/>
          <w:color w:val="3A4A28"/>
          <w:sz w:val="20"/>
        </w:rPr>
        <w:t>Governance and workplace culture concerns — SPAC history, accounting remediation, Nasdaq compliance issues, and 1.9/5 Glassdoor culture rating suggest organizational dysfunction that could deter customers, employees, and investors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Syntec Optics manufactures physical precision optics and photonics components — polymer lenses, optical assemblies, thin film coatings, and electro-optics systems — that are hardware products AI cannot replicate or displace [2]. The defense and medical end-markets require physical components with strict specifications, regulatory certifications, and supply chain security (ITAR compliance for defense). The NDAA mandate for onshoring advanced optical systems specifically protects domestic manufacturers like Syntec from foreign competition [3]. AI actually increases demand for Syntec's products: AI data centers require optical interconnects and transceivers, and military AI systems require advanced optics for augmented reality and sensor fusion. However, AI could eventually optimize manufacturing processes enough that competitors can undercut Syntec on cost, and larger firms with AI-driven design and manufacturing capabilities could capture market share. AI Opportunity (1/1): Syntec is actively generating revenue from AI-adjacent products — optical connectivity components for AI data center deployment and military AR systems powered by AI, representing specific and quantifiable AI-driven demand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Syntec Optics Q4 and Full Year 2025 Earnings Release — $28.1M annual revenue, Q4 gross margin 24%, adjusted EBITDA $0.9M, 2026 growth outlook, March 2026</w:t>
      </w:r>
    </w:p>
    <w:p>
      <w:pPr>
        <w:spacing w:before="20" w:after="20"/>
        <w:ind w:left="170"/>
      </w:pPr>
      <w:r>
        <w:rPr>
          <w:rFonts w:ascii="Calibri" w:hAnsi="Calibri"/>
          <w:b/>
          <w:color w:val="4A6B25"/>
          <w:sz w:val="15"/>
        </w:rPr>
        <w:t xml:space="preserve">2. </w:t>
      </w:r>
      <w:r>
        <w:rPr>
          <w:rFonts w:ascii="Calibri" w:hAnsi="Calibri"/>
          <w:b w:val="0"/>
          <w:color w:val="3A4A28"/>
          <w:sz w:val="17"/>
        </w:rPr>
        <w:t>Glassdoor and Comparably — Syntec Optics employee reviews (20% recommend, 1.9/5 culture), CEO Al Kapoor profile,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OPTX — key statistics and financial metrics,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GlobeNewsWire — Syntec Optics NDAA onshoring positioning and defense AR systems AI contract win,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