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POLA</w:t>
      </w:r>
      <w:r>
        <w:rPr>
          <w:rFonts w:ascii="Calibri" w:hAnsi="Calibri"/>
          <w:b/>
          <w:color w:val="1A2010"/>
          <w:sz w:val="40"/>
        </w:rPr>
        <w:t xml:space="preserve">  Polar Power, Inc.</w:t>
      </w:r>
    </w:p>
    <w:p>
      <w:pPr>
        <w:spacing w:after="120"/>
      </w:pPr>
      <w:r>
        <w:rPr>
          <w:rFonts w:ascii="Calibri" w:hAnsi="Calibri"/>
          <w:b/>
          <w:color w:val="6E8450"/>
          <w:sz w:val="18"/>
        </w:rPr>
        <w:t>GROWTH SLEEVE · 2026-04-19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Polar Power designs, manufactures, and sells direct current (DC) power generators, renewable energy, and cooling systems for telecommunications, military, commercial, industrial, and marine markets. Products include DC base power systems, hybrid power systems, and solar hybrid power systems available in diesel, natural gas, and propane formats. The company also provides mobile power systems and aftermarket service parts.</w:t>
      </w:r>
    </w:p>
    <w:p>
      <w:r>
        <w:rPr>
          <w:rFonts w:ascii="Calibri" w:hAnsi="Calibri"/>
          <w:b/>
          <w:color w:val="6E8450"/>
          <w:sz w:val="18"/>
        </w:rPr>
        <w:t>https://www.polarpower.com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Polar Power has experienced dramatic revenue declines — revenue fell 77.1% YoY to approximately $6.3M annually, and the company has been unable to replace declining legacy telecom orders with new revenue streams [1]. No meaningful product launches have generated material revenue in the past 5 years. AI Deployment (0/2): No evidence of AI deployment or AI-powered products; the company operates in traditional DC power generation without AI integration [2]. Market Share (1/2): Polar Power maintains a niche position in DC power systems for telecom backup and military applications, but its $6.3M revenue base indicates negligible market share in the broader electrical equipment market [1]. Pipeline (1/2): The company has announced a 30 kW mobile EV charger and is pursuing partnerships to diversify revenue, though these products have not yet generated meaningful sales [1]. R&amp;D Intensity (0/1): No evidence of above-average R&amp;D spending relative to peers; the company's negative margins suggest limited capacity for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Polar Power's mission centers on providing reliable DC power solutions, but it reads as a functional description rather than an inspiring purpose statement. It is interchangeable with any power systems manufacturer [2]. Community Impact (0/2): No evidence of charitable programs, community investment, or meaningful social impact initiatives for this micro-cap company. Employee Retention (1/2): CEO Arthur Sams has led the company since 1991 — a 35-year tenure that demonstrates personal commitment, though the company's financial distress raises questions about broader organizational stability [2]. Insider Buying (1/2): With the CEO serving since founding, there is significant insider ownership alignment, though no recent open-market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Polar Power's financial profile is severely distressed across every metric. Revenue of $6.3M represents a 77.1% YoY decline, with trailing losses producing a -144.9% profit margin and -211% ROE [3]. D/E of 3,862% is catastrophically high relative to only $200K cash and $5.6M debt on a $6.4M market cap. Gross margins are negative at -50%, meaning the company loses money on every unit sold [3]. Operating cash flow is negative at -$1.1M. Forward P/E is negative (-7.95x) reflecting expected continued losses. Every scored metric hits the floor (0.0) in the infrastructure algorithm. Liquidity floor passed: 2.55M avg volume × $1.75 = $4.5M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Polar Power is a micro-cap survival story rather than an infinite game player. CEO Arthur Sams has led the company for 35 years, showing personal endurance, but the company's financial distress and inability to diversify beyond declining telecom orders suggest a business fighting for near-term survival rather than playing to keep playing. No evidence of a broader Just Cause beyond keeping the company alive.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Polar Power exists to manufacture DC power systems — a functional purpose without a broader aspirational vision. There is no articulated Just Cause beyond the business itself. The company's language focuses on products and markets, not on a future state worth pursuing [2]. Score: 1/3 points — cause exists but is shallow.</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employee count is publicly disclosed, and the company's severe financial distress (-144% profit margin, -77% revenue decline) creates an environment where workforce stability is uncertain [1][3]. No Glassdoor data or employee sentiment information available. The small scale and financial pressure suggest a survival-mode environment. Score: 0/2 points — low-trust environment likely given financial distress.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Polar Power frames its competition in terms of learning or self-improvement. The company's communications focus on its own products and orders rather than competitive positioning or acknowledging rivals' strengths [2]. Score: 0/1 point — no infinite competitive mindset evident.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Polar Power has attempted some product diversification with mobile EV chargers, but these efforts have not generated meaningful revenue [1]. The company remains anchored to its legacy DC power generator business despite dramatic market decline. No evidence of transformative strategic pivots. Score: 0/2 points — rigid adherence to legacy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Sams' 35-year tenure shows personal persistence, but there is no evidence of courageous strategic decisions that sacrificed short-term results for long-term capability [2]. The company's declining trajectory suggests leadership has been unable or unwilling to make the bold pivots needed to reinvent the business. Score: 0/2 points — no evidence of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Polar Power occupies a niche in DC power generation for telecom, military, and industrial applications, with a 35-year operating history and founder-CEO who maintains deep domain expertise [2]. The company has announced new products including a 30 kW mobile EV charger and is pursuing partnerships to diversify its revenue base [1]. If the telecom buildout cycle returns or data center power demand creates new opportunities, Polar Power's existing manufacturing capabilities could benefit from a rising tide in DC power demand.</w:t>
      </w:r>
    </w:p>
    <w:p>
      <w:pPr>
        <w:spacing w:after="120"/>
      </w:pPr>
      <w:r>
        <w:rPr>
          <w:rFonts w:ascii="Calibri" w:hAnsi="Calibri"/>
          <w:b w:val="0"/>
          <w:color w:val="3A4A28"/>
          <w:sz w:val="20"/>
        </w:rPr>
        <w:t>The bear case is overwhelming. Revenue has collapsed 77.1% YoY to just $6.3M, the company is deeply unprofitable with -144.9% profit margins and -50% gross margins, meaning it loses money on every unit sold [3]. D/E of 3,862% with only $200K cash against $5.6M debt creates immediate solvency risk. The $6.4M market cap makes this a micro-cap with minimal institutional interest. Forward EPS of -$0.22 projects continued losses. New product initiatives like the mobile EV charger have not generated material orders, and the company faces well-capitalized competitors (Generac, Caterpillar, Cummins) in adjacent markets. There is no clear path to profitability at current revenue levels, and the negative operating cash flow (-$1.1M) is consuming remaining liquidity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data center and AI infrastructure buildout driving demand for DC power systems and cooling solutions, though Polar Power has not yet secured meaningful orders in this space [1]</w:t>
      </w:r>
    </w:p>
    <w:p>
      <w:pPr>
        <w:spacing w:before="40" w:after="40"/>
        <w:ind w:left="283"/>
      </w:pPr>
      <w:r>
        <w:rPr>
          <w:rFonts w:ascii="Calibri" w:hAnsi="Calibri"/>
          <w:b/>
          <w:color w:val="4A6B25"/>
          <w:sz w:val="20"/>
        </w:rPr>
        <w:t xml:space="preserve">2. </w:t>
      </w:r>
      <w:r>
        <w:rPr>
          <w:rFonts w:ascii="Calibri" w:hAnsi="Calibri"/>
          <w:b w:val="0"/>
          <w:color w:val="3A4A28"/>
          <w:sz w:val="20"/>
        </w:rPr>
        <w:t>Mobile EV charger product launch could open new market segment if commercial adoption materializes [1]</w:t>
      </w:r>
    </w:p>
    <w:p>
      <w:pPr>
        <w:spacing w:before="40" w:after="40"/>
        <w:ind w:left="283"/>
      </w:pPr>
      <w:r>
        <w:rPr>
          <w:rFonts w:ascii="Calibri" w:hAnsi="Calibri"/>
          <w:b/>
          <w:color w:val="4A6B25"/>
          <w:sz w:val="20"/>
        </w:rPr>
        <w:t xml:space="preserve">3. </w:t>
      </w:r>
      <w:r>
        <w:rPr>
          <w:rFonts w:ascii="Calibri" w:hAnsi="Calibri"/>
          <w:b w:val="0"/>
          <w:color w:val="3A4A28"/>
          <w:sz w:val="20"/>
        </w:rPr>
        <w:t>Telecom 5G infrastructure deployments could drive renewed demand for backup DC power systems in Polar Power's traditional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Immediate solvency risk with only $200K cash, $5.6M debt, and negative operating cash flow of -$1.1M — the company may need dilutive equity financing or face bankruptcy [3]</w:t>
      </w:r>
    </w:p>
    <w:p>
      <w:pPr>
        <w:spacing w:before="40" w:after="40"/>
        <w:ind w:left="283"/>
      </w:pPr>
      <w:r>
        <w:rPr>
          <w:rFonts w:ascii="Calibri" w:hAnsi="Calibri"/>
          <w:b/>
          <w:color w:val="4A6B25"/>
          <w:sz w:val="20"/>
        </w:rPr>
        <w:t xml:space="preserve">2. </w:t>
      </w:r>
      <w:r>
        <w:rPr>
          <w:rFonts w:ascii="Calibri" w:hAnsi="Calibri"/>
          <w:b w:val="0"/>
          <w:color w:val="3A4A28"/>
          <w:sz w:val="20"/>
        </w:rPr>
        <w:t>Revenue collapse of 77.1% YoY with negative gross margins suggests the business model is fundamentally broken at current scale [1][3]</w:t>
      </w:r>
    </w:p>
    <w:p>
      <w:pPr>
        <w:spacing w:before="40" w:after="40"/>
        <w:ind w:left="283"/>
      </w:pPr>
      <w:r>
        <w:rPr>
          <w:rFonts w:ascii="Calibri" w:hAnsi="Calibri"/>
          <w:b/>
          <w:color w:val="4A6B25"/>
          <w:sz w:val="20"/>
        </w:rPr>
        <w:t xml:space="preserve">3. </w:t>
      </w:r>
      <w:r>
        <w:rPr>
          <w:rFonts w:ascii="Calibri" w:hAnsi="Calibri"/>
          <w:b w:val="0"/>
          <w:color w:val="3A4A28"/>
          <w:sz w:val="20"/>
        </w:rPr>
        <w:t>Competition from Generac, Caterpillar, and Cummins in the backup power market dwarfs Polar Power's $6.3M revenue base, limiting pricing power and growth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Polar Power's core business — designing and manufacturing physical DC power generators and cooling systems — involves hardware manufacturing that AI cannot directly substitute [2]. The telecom backup power and military power markets require physical infrastructure that is inherently protected from AI disruption. However, the company's small scale makes it vulnerable to larger competitors who can integrate AI into manufacturing and service optimization. AI could increase demand for DC power systems through data center and AI infrastructure buildouts, though Polar Power has not positioned itself to capture this opportunity. AI Opportunity (0/1): No evidence of AI-powered products or AI-driven revenue. The company operates purely in traditional power hardware manufacturing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Polar Power Q4 2025 / FY2025 Earnings Release — revenue decline, EV charger launch, April 2026</w:t>
      </w:r>
    </w:p>
    <w:p>
      <w:pPr>
        <w:spacing w:before="20" w:after="20"/>
        <w:ind w:left="170"/>
      </w:pPr>
      <w:r>
        <w:rPr>
          <w:rFonts w:ascii="Calibri" w:hAnsi="Calibri"/>
          <w:b/>
          <w:color w:val="4A6B25"/>
          <w:sz w:val="15"/>
        </w:rPr>
        <w:t xml:space="preserve">2. </w:t>
      </w:r>
      <w:r>
        <w:rPr>
          <w:rFonts w:ascii="Calibri" w:hAnsi="Calibri"/>
          <w:b w:val="0"/>
          <w:color w:val="3A4A28"/>
          <w:sz w:val="17"/>
        </w:rPr>
        <w:t>Polar Power Investor Relations, Management Team — CEO Arthur Sams 35-year tenure, product portfolio,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POLA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