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PZZA</w:t>
      </w:r>
      <w:r>
        <w:rPr>
          <w:rFonts w:ascii="Calibri" w:hAnsi="Calibri"/>
          <w:b/>
          <w:color w:val="1A2010"/>
          <w:sz w:val="40"/>
        </w:rPr>
        <w:t xml:space="preserve">  Papa John's International, Inc.</w:t>
      </w:r>
    </w:p>
    <w:p>
      <w:pPr>
        <w:spacing w:after="120"/>
      </w:pPr>
      <w:r>
        <w:rPr>
          <w:rFonts w:ascii="Calibri" w:hAnsi="Calibri"/>
          <w:b/>
          <w:color w:val="6E8450"/>
          <w:sz w:val="18"/>
        </w:rPr>
        <w:t>DIVIDEND SLEEVE · 2026-04-29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Papa John's International, Inc. operates and franchises pizza delivery and carryout restaurants under the Papa Johns trademark in the United States, Canada, and internationally. It operates through four segments: Domestic Company-Owned Restaurants, North America Franchising, North America Commissaries, and International.</w:t>
      </w:r>
    </w:p>
    <w:p>
      <w:r>
        <w:rPr>
          <w:rFonts w:ascii="Calibri" w:hAnsi="Calibri"/>
          <w:b/>
          <w:color w:val="6E8450"/>
          <w:sz w:val="18"/>
        </w:rPr>
        <w:t>9,400 Employees · https://www.papajohns.com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Papa John's launched its 'Back to Better 2.0' turnaround plan under new CEO Todd Penegor, but this is a restructuring rather than a transformative product launch [1]. AI Deployment (1/2): The company partnered with Google Cloud to deploy AI-powered ordering, delivery route optimization, and POS system automation through its PJX innovation team, with measurable goals around reducing customer service costs [2]. Market Share (0/2): Papa John's is the fourth-largest U.S. pizza chain behind Domino's, Pizza Hut, and Little Caesars, with declining comparable sales of -2% to -4% in North America guided for 2026 [1]. Product Pipeline (1/2): The company announced a new Google Cloud-based POS system rollout and AI-powered dispatching, though these are operational improvements rather than revenue-generating product innovations [2]. R&amp;D Intensity (1/1): Papa John's R&amp;D-equivalent spending through its technology and innovation investments, including hiring a dedicated chief digital and technology officer from Wendy's, positions it above casual QSR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Papa John's states its mission is 'Better Ingredients. Better Pizza.' — a clear product-quality claim that differentiates from peers but lacks deeper purpose beyond the product itself [4]. Community Impact (1/2): The Papa John's Foundation Building Community Fund awarded nearly $1 million to over 100 non-profit organizations across 40+ communities, and the company tied ESG metrics to executive compensation — a first among major pizza chains [5]. Employee Retention (0/2): Glassdoor data shows a senior management rating of only 3.0, and the company has undergone two CEO changes in recent years (Lynch to Penegor), suggesting organizational instability rather than mission-driven retention [3]. Insider Buying (1/2): Limited insider transaction data available; management's alignment is evidenced by ESG compensation linkage but no significant net insider buying reported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Papa John's financial infrastructure is strained by negative stockholders' equity of -$444.7M driven by aggressive share buybacks and $936M in total debt [6]. Profit margin collapsed to 1.5% in FY2025 with net income falling 63% to $30.5M as the company guided North America comparable sales down 2-4% for 2026 [1]. The payout ratio exceeds 200%, making the $1.84 annual dividend unsustainable at current earnings levels. The stock's saving grace is its long dividend payment history of 14 consecutive years and strong 5-year dividend growth CAGR of 15.4%, though growth has stalled with no increase since 2024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Papa John's shows mixed infinite game characteristics under new CEO Todd Penegor. The company has a recognizable brand promise in 'Better Ingredients, Better Pizza' but this is a marketing tagline rather than a Just Cause. Leadership turnover (two CEO changes in recent years) and the reactive nature of the 'Back to Better 2.0' plan suggest a company playing catch-up rather than playing to endure [1][3].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'Better Ingredients. Better Pizza.' is a product-quality commitment that has guided the company since its founding in 1984, but it functions as a brand tagline rather than a Sinek-style Just Cause — it describes what Papa John's does, not the future state it's building toward. The company's strategic narrative centers on financial recovery and competitive repositioning rather than advancing a cause larger than itself [1][4].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trust indicators with some concerns. The hiring of Todd Penegor and Kevin Vasconi from Wendy's suggests the company values proven leadership, but the frequency of C-suite turnover — two CEOs in recent years — creates organizational instability [3]. Glassdoor's 3.0 senior management rating indicates average employee sentiment. The ESG compensation linkage and franchisee community fund signal investment in team alignment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Penegor explicitly acknowledged that Papa John's has 'fallen behind in many respects' relative to competitors, using Domino's technology leadership as motivation to 'reclaim tech leadership' — a classic infinite mindset framing of competition as self-improvement rather than destruction [2][3].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Papa John's has not demonstrated transformative strategic flexibility. The company has operated the same franchise pizza delivery model since 1984 without meaningful reinvention. The 'Back to Better 2.0' plan is an operational improvement initiative, not a business model transformation. The Google Cloud AI partnership is incremental modernization rather than existential pivoting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 showed courage in replacing Rob Lynch with Todd Penegor when the turnaround stalled, and the decision to invest in technology infrastructure through the Google Cloud partnership during a period of declining sales demonstrates some willingness to prioritize long-term capability over short-term cost-cutting [2][3]. However, maintaining a $1.84 annual dividend while payout ratio exceeds 200% suggests financial engineering over courageous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Papa John's offers a 5% dividend yield and trades at a reasonable 20x forward earnings as new CEO Todd Penegor implements the Back to Better 2.0 turnaround plan with $13M in targeted operational efficiencies for 2026 [1]. The Google Cloud AI partnership could meaningfully reduce customer service and delivery costs while the international segment (guided for +2-4% comparable sales) provides a growth offset to domestic weakness [2]. The brand's 40+ year history and 5,800+ global locations create franchise infrastructure value that the current $1.2B market cap may underappreciate.</w:t>
      </w:r>
    </w:p>
    <w:p>
      <w:pPr>
        <w:spacing w:after="120"/>
      </w:pPr>
      <w:r>
        <w:rPr>
          <w:rFonts w:ascii="Calibri" w:hAnsi="Calibri"/>
          <w:b w:val="0"/>
          <w:color w:val="3A4A28"/>
          <w:sz w:val="20"/>
        </w:rPr>
        <w:t>The bear case is severe: profit margins collapsed to 1.5% in FY2025, net income fell 63% to $30.5M, and North America comparable sales are guided down 2-4% for 2026 [1]. The $1.84 annual dividend consumes over 200% of earnings, making a dividend cut likely if profitability doesn't recover quickly. Negative stockholders' equity of -$444.7M and $936M in total debt leave minimal financial flexibility [6]. The company faces intense competition from Domino's (which leads in technology and delivery) and rising labor costs in the QSR sector.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 Cloud AI partnership delivering measurable cost savings through automated dispatching, route optimization, and customer service — targeting $13M in 2026 operational efficiencies</w:t>
      </w:r>
    </w:p>
    <w:p>
      <w:pPr>
        <w:spacing w:before="40" w:after="40"/>
        <w:ind w:left="283"/>
      </w:pPr>
      <w:r>
        <w:rPr>
          <w:rFonts w:ascii="Calibri" w:hAnsi="Calibri"/>
          <w:b/>
          <w:color w:val="4A6B25"/>
          <w:sz w:val="20"/>
        </w:rPr>
        <w:t xml:space="preserve">2. </w:t>
      </w:r>
      <w:r>
        <w:rPr>
          <w:rFonts w:ascii="Calibri" w:hAnsi="Calibri"/>
          <w:b w:val="0"/>
          <w:color w:val="3A4A28"/>
          <w:sz w:val="20"/>
        </w:rPr>
        <w:t>International comparable sales growth of 2-4% guided for 2026 as the company expands its global footprint beyond 5,800 locations</w:t>
      </w:r>
    </w:p>
    <w:p>
      <w:pPr>
        <w:spacing w:before="40" w:after="40"/>
        <w:ind w:left="283"/>
      </w:pPr>
      <w:r>
        <w:rPr>
          <w:rFonts w:ascii="Calibri" w:hAnsi="Calibri"/>
          <w:b/>
          <w:color w:val="4A6B25"/>
          <w:sz w:val="20"/>
        </w:rPr>
        <w:t xml:space="preserve">3. </w:t>
      </w:r>
      <w:r>
        <w:rPr>
          <w:rFonts w:ascii="Calibri" w:hAnsi="Calibri"/>
          <w:b w:val="0"/>
          <w:color w:val="3A4A28"/>
          <w:sz w:val="20"/>
        </w:rPr>
        <w:t>CEO Todd Penegor's QSR turnaround experience from Wendy's successfully translating into margin recovery at Papa John's through Back to Better 2.0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crisis with 204% payout ratio — a cut would remove the primary investment case and likely trigger significant selling</w:t>
      </w:r>
    </w:p>
    <w:p>
      <w:pPr>
        <w:spacing w:before="40" w:after="40"/>
        <w:ind w:left="283"/>
      </w:pPr>
      <w:r>
        <w:rPr>
          <w:rFonts w:ascii="Calibri" w:hAnsi="Calibri"/>
          <w:b/>
          <w:color w:val="4A6B25"/>
          <w:sz w:val="20"/>
        </w:rPr>
        <w:t xml:space="preserve">2. </w:t>
      </w:r>
      <w:r>
        <w:rPr>
          <w:rFonts w:ascii="Calibri" w:hAnsi="Calibri"/>
          <w:b w:val="0"/>
          <w:color w:val="3A4A28"/>
          <w:sz w:val="20"/>
        </w:rPr>
        <w:t>Negative stockholders' equity and $936M debt load limit financial flexibility and increase vulnerability to interest rate pressure or revenue declines</w:t>
      </w:r>
    </w:p>
    <w:p>
      <w:pPr>
        <w:spacing w:before="40" w:after="40"/>
        <w:ind w:left="283"/>
      </w:pPr>
      <w:r>
        <w:rPr>
          <w:rFonts w:ascii="Calibri" w:hAnsi="Calibri"/>
          <w:b/>
          <w:color w:val="4A6B25"/>
          <w:sz w:val="20"/>
        </w:rPr>
        <w:t xml:space="preserve">3. </w:t>
      </w:r>
      <w:r>
        <w:rPr>
          <w:rFonts w:ascii="Calibri" w:hAnsi="Calibri"/>
          <w:b w:val="0"/>
          <w:color w:val="3A4A28"/>
          <w:sz w:val="20"/>
        </w:rPr>
        <w:t>Continued North America comparable sales deterioration beyond -4% guidance as consumers trade down from delivery pizza to grocery alternatives amid inflation fatigue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Papa John's core business of making and delivering physical pizzas is inherently protected from AI substitution — no AI system can replace the physical production, assembly, and last-mile delivery of food [2]. However, the franchise model's middle-management and customer service layers face moderate automation pressure. The company's QSR peers are deploying AI ordering kiosks and automated kitchens, creating competitive pressure to adopt or fall behind. AI Opportunity (1/1): Papa John's is actively generating operational value from AI through its Google Cloud partnership, deploying AI-powered dispatching, delivery route optimization, and customer service automation with specific cost-savings targets of $13M in 2026 operational efficiencies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Papa Johns Q4 and Full Year 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QSR Magazine — 'Papa Johns Looks to Reclaim Tech Leadership Through AI Innovation', 2025</w:t>
      </w:r>
    </w:p>
    <w:p>
      <w:pPr>
        <w:spacing w:before="20" w:after="20"/>
        <w:ind w:left="170"/>
      </w:pPr>
      <w:r>
        <w:rPr>
          <w:rFonts w:ascii="Calibri" w:hAnsi="Calibri"/>
          <w:b/>
          <w:color w:val="4A6B25"/>
          <w:sz w:val="15"/>
        </w:rPr>
        <w:t xml:space="preserve">3. </w:t>
      </w:r>
      <w:r>
        <w:rPr>
          <w:rFonts w:ascii="Calibri" w:hAnsi="Calibri"/>
          <w:b w:val="0"/>
          <w:color w:val="3A4A28"/>
          <w:sz w:val="17"/>
        </w:rPr>
        <w:t>CIO Dive — 'Papa Johns hires former Wendy's CIO as digital chief', September 2025</w:t>
      </w:r>
    </w:p>
    <w:p>
      <w:pPr>
        <w:spacing w:before="20" w:after="20"/>
        <w:ind w:left="170"/>
      </w:pPr>
      <w:r>
        <w:rPr>
          <w:rFonts w:ascii="Calibri" w:hAnsi="Calibri"/>
          <w:b/>
          <w:color w:val="4A6B25"/>
          <w:sz w:val="15"/>
        </w:rPr>
        <w:t xml:space="preserve">4. </w:t>
      </w:r>
      <w:r>
        <w:rPr>
          <w:rFonts w:ascii="Calibri" w:hAnsi="Calibri"/>
          <w:b w:val="0"/>
          <w:color w:val="3A4A28"/>
          <w:sz w:val="17"/>
        </w:rPr>
        <w:t>Papa John's corporate website — mission and brand positioning,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Papa Johns 2023 Corporate Responsibility Report and ESG Compensation Announcement, 2022-2023</w:t>
      </w:r>
    </w:p>
    <w:p>
      <w:pPr>
        <w:spacing w:before="20" w:after="20"/>
        <w:ind w:left="170"/>
      </w:pPr>
      <w:r>
        <w:rPr>
          <w:rFonts w:ascii="Calibri" w:hAnsi="Calibri"/>
          <w:b/>
          <w:color w:val="4A6B25"/>
          <w:sz w:val="15"/>
        </w:rPr>
        <w:t xml:space="preserve">6. </w:t>
      </w:r>
      <w:r>
        <w:rPr>
          <w:rFonts w:ascii="Calibri" w:hAnsi="Calibri"/>
          <w:b w:val="0"/>
          <w:color w:val="3A4A28"/>
          <w:sz w:val="17"/>
        </w:rPr>
        <w:t>Yahoo Finance — PZZA key statistics and balance sheet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