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RIME</w:t>
      </w:r>
      <w:r>
        <w:rPr>
          <w:rFonts w:ascii="Calibri" w:hAnsi="Calibri"/>
          <w:b/>
          <w:color w:val="1A2010"/>
          <w:sz w:val="40"/>
        </w:rPr>
        <w:t xml:space="preserve">  Algorhythm Holdings, Inc.</w:t>
      </w:r>
    </w:p>
    <w:p>
      <w:pPr>
        <w:spacing w:after="120"/>
      </w:pPr>
      <w:r>
        <w:rPr>
          <w:rFonts w:ascii="Calibri" w:hAnsi="Calibri"/>
          <w:b/>
          <w:color w:val="6E8450"/>
          <w:sz w:val="18"/>
        </w:rPr>
        <w:t>GROWTH SLEEVE · 2026-03-28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Algorhythm Holdings (formerly The Singing Machine Company) is an AI technology holding company operating SemiCab, an AI-enabled collaborative logistics platform that uses machine learning to optimize freight routing and reduce empty truck miles. The company divested its legacy karaoke business in August 2025 to focus entirely on AI-driven logistics SaaS.</w:t>
      </w:r>
    </w:p>
    <w:p>
      <w:r>
        <w:rPr>
          <w:rFonts w:ascii="Calibri" w:hAnsi="Calibri"/>
          <w:b/>
          <w:color w:val="6E8450"/>
          <w:sz w:val="18"/>
        </w:rPr>
        <w:t>25 Employees · https://www.algoholdings.com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pivot from a declining karaoke machine company to an AI logistics platform via the SemiCab acquisition in July 2024 is a dramatic transformation, but it remains early-stage and unproven at scale [1][2]. The legacy Singing Machine business was divested to Stingray Music USA in August 2025. AI Deployment (2/2): SemiCab's AI platform delivers measurable results — 4x workforce productivity improvement (2,000 loads per operator vs. 500 industry benchmark), 300–400% freight volume scaling without additional headcount, and 70%+ reduction in empty freight miles across active customer networks [2]. The Apex SaaS platform launched November 2025 for the $450B U.S. full-truckload market. Market Share (1/2): SemiCab added four Fortune 500 clients in India and is gaining traction, but remains a tiny player in the massive global logistics market with only $26.4M annual revenue and 25 employees [1][2]. Pipeline (1/2): Management projects annualized revenue of $15–20M by end of 2026 and expanded the Apollo Tyres relationship to $2.5M annually, with planned international deployments of the Apex platform [1]. R&amp;D Intensity (0/1): With only 25 employees and a $6.3M market cap, absolute R&amp;D investment is minimal, though relative to revenue the company is technology-intensive.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Algorhythm's stated vision is a 'Smarter, Connected Freight Network Built for the AI Era' — a functional description of its product rather than a distinctive purpose [2]. The mission is interchangeable with any logistics SaaS startup. Community Impact (0/2): No evidence of charitable programs, community investment, or social impact initiatives beyond the legacy CARE-eoke program from the Singing Machine days, which is no longer part of the company [3]. With 25 employees and $6.3M market cap, community impact capacity is negligible. Employee Retention (0/2): No data available on employee retention or satisfaction for a 25-person company. The rapid corporate transformation — rebranding, acquisition, divestiture — creates inherent organizational instability. Insider Buying (1/2): CEO Gary Atkinson has led the company through the strategic pivot, maintaining alignment through the transformation. However, no specific open-market insider purchase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Algorhythm's financial profile is severely distressed across nearly every metric. D/E of 6,811% is catastrophically above the 300% floor, reflecting an unsustainable capital structure for a $6.3M market cap company [4]. ROE of -22.5% indicates the company is destroying equity value. Profit margin of -108.8% means the company loses more than a dollar for every dollar of revenue [4]. Revenue was only $26.4M with a 3-year decline of -62.1% as the legacy karaoke business collapsed before the SemiCab pivot [1]. The sole positive metric is explosive Q3 2025 YoY revenue growth of 1,300%, reflecting the SemiCab transition from near-zero to $1.7M quarterly [1]. Forward P/E is unavailable due to negative earnings. Liquidity floor barely passed at $8.6M daily turnover on $1.10 stock price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Algorhythm Holdings is a micro-cap company in survival mode, pivoting from a failing karaoke business to an AI logistics platform. The transformation shows adaptability but the company operates with a finite mindset focused on near-term revenue traction and fundraising rather than building an enduring enterprise. With 25 employees and a $6.3M market cap, the infinite game framework has limited applicability.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'SemiCab Vision' of reducing the $1 trillion in wasted freight spending from empty truck miles is a legitimate market problem, but the company articulates this as a market opportunity rather than a Just Cause [2]. The rapid corporate rebrand from karaoke to AI logistics suggests the purpose follows the financial opportunity rather than the other way around.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25 employees and a company that has undergone radical transformation — rebranding, acquisition of SemiCab, divestiture of legacy business, and acquisition by Digital Power Lending — organizational stability is minimal [1][3]. The revolving corporate identity creates inherent trust challenges. No employee satisfaction or retention data is available for such a small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management acknowledges or learns from larger logistics AI competitors like Uber Freight, C.H. Robinson's Navisphere platform, or other AI logistics startups. The company's press releases focus on its own achievements and market opportunity without competitive context.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The Singing Machine Company (karaoke products since 1982) to an AI logistics technology company is one of the most dramatic corporate reinventions imaginable [1]. Divesting the legacy karaoke business to Stingray Music and going all-in on SemiCab shows willingness to completely abandon what was working (albeit poorly). However, this pivot was driven by desperation rather than a Just Cause — the karaoke business was collapsing with revenue declining 62% over three years.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SemiCab pivot was bold, it reads more as financial necessity than courageous leadership — the legacy business was in terminal decline [1]. The company was acquired by Digital Power Lending in August 2025, suggesting management could not sustain independence. No evidence of sacrificing near-term results for long-term capability building; the company is in survival mode.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Algorhythm Holdings' SemiCab platform demonstrates genuinely impressive AI logistics capabilities — 4x workforce productivity gains, 70% reduction in empty freight miles, and 300–400% volume scaling without headcount increases [2]. The company added four Fortune 500 clients in India, achieved record ARR representing a 300% increase, and projects $15–20M annualized revenue by end of 2026 [1]. The $450B U.S. full-truckload market is massive, and SemiCab's Apex SaaS platform launched in November 2025 targets this opportunity directly. One analyst rates RIME as Strong Buy with a $5 price target. If the company can scale revenue while managing cash burn, the current $6.3M market cap could represent significant upside.</w:t>
      </w:r>
    </w:p>
    <w:p>
      <w:pPr>
        <w:spacing w:after="120"/>
      </w:pPr>
      <w:r>
        <w:rPr>
          <w:rFonts w:ascii="Calibri" w:hAnsi="Calibri"/>
          <w:b w:val="0"/>
          <w:color w:val="3A4A28"/>
          <w:sz w:val="20"/>
        </w:rPr>
        <w:t>The bear case is overwhelming for institutional investment. The company has a $6.3M market cap, 25 employees, D/E of 6,811%, profit margin of -108.8%, and lost more money than it generated in revenue over the last year [4]. The stock trades at $1.10 — firmly in penny stock territory with the associated risks of dilution, delisting, and manipulation. Revenue declined 62% over three years as the karaoke business collapsed before the SemiCab pivot began generating revenue [1]. The company was acquired by Digital Power Lending, raising questions about future corporate governance and strategic direction. Larger, better-funded competitors (Uber Freight, C.H. Robinson, XPO Logistics) are deploying AI logistics solutions with vastly more resources, distribution, and customer relationships. The gap between compelling AI technology and viable investment is enormous.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SemiCab Apex SaaS platform scaling in the $450B U.S. full-truckload market with four new Fortune 500 clients and projected $15–20M annualized revenue by end of 2026 [1][2]</w:t>
      </w:r>
    </w:p>
    <w:p>
      <w:pPr>
        <w:spacing w:before="40" w:after="40"/>
        <w:ind w:left="283"/>
      </w:pPr>
      <w:r>
        <w:rPr>
          <w:rFonts w:ascii="Calibri" w:hAnsi="Calibri"/>
          <w:b/>
          <w:color w:val="4A6B25"/>
          <w:sz w:val="20"/>
        </w:rPr>
        <w:t xml:space="preserve">2. </w:t>
      </w:r>
      <w:r>
        <w:rPr>
          <w:rFonts w:ascii="Calibri" w:hAnsi="Calibri"/>
          <w:b w:val="0"/>
          <w:color w:val="3A4A28"/>
          <w:sz w:val="20"/>
        </w:rPr>
        <w:t>Demonstrated 4x productivity improvement and 70% empty-mile reduction creating compelling unit economics if revenue scales [2]</w:t>
      </w:r>
    </w:p>
    <w:p>
      <w:pPr>
        <w:spacing w:before="40" w:after="40"/>
        <w:ind w:left="283"/>
      </w:pPr>
      <w:r>
        <w:rPr>
          <w:rFonts w:ascii="Calibri" w:hAnsi="Calibri"/>
          <w:b/>
          <w:color w:val="4A6B25"/>
          <w:sz w:val="20"/>
        </w:rPr>
        <w:t xml:space="preserve">3. </w:t>
      </w:r>
      <w:r>
        <w:rPr>
          <w:rFonts w:ascii="Calibri" w:hAnsi="Calibri"/>
          <w:b w:val="0"/>
          <w:color w:val="3A4A28"/>
          <w:sz w:val="20"/>
        </w:rPr>
        <w:t>300% ARR growth trajectory — if maintained, the company could reach profitability inflection by late 2026 or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financial distress — D/E of 6,811%, profit margin of -108.8%, and $6.3M market cap create severe dilution, insolvency, and delisting risk [4]</w:t>
      </w:r>
    </w:p>
    <w:p>
      <w:pPr>
        <w:spacing w:before="40" w:after="40"/>
        <w:ind w:left="283"/>
      </w:pPr>
      <w:r>
        <w:rPr>
          <w:rFonts w:ascii="Calibri" w:hAnsi="Calibri"/>
          <w:b/>
          <w:color w:val="4A6B25"/>
          <w:sz w:val="20"/>
        </w:rPr>
        <w:t xml:space="preserve">2. </w:t>
      </w:r>
      <w:r>
        <w:rPr>
          <w:rFonts w:ascii="Calibri" w:hAnsi="Calibri"/>
          <w:b w:val="0"/>
          <w:color w:val="3A4A28"/>
          <w:sz w:val="20"/>
        </w:rPr>
        <w:t>Competitive destruction risk — Uber Freight, C.H. Robinson, XPO, and well-funded AI logistics startups could replicate SemiCab's capabilities with vastly more resources and distribution [2]</w:t>
      </w:r>
    </w:p>
    <w:p>
      <w:pPr>
        <w:spacing w:before="40" w:after="40"/>
        <w:ind w:left="283"/>
      </w:pPr>
      <w:r>
        <w:rPr>
          <w:rFonts w:ascii="Calibri" w:hAnsi="Calibri"/>
          <w:b/>
          <w:color w:val="4A6B25"/>
          <w:sz w:val="20"/>
        </w:rPr>
        <w:t xml:space="preserve">3. </w:t>
      </w:r>
      <w:r>
        <w:rPr>
          <w:rFonts w:ascii="Calibri" w:hAnsi="Calibri"/>
          <w:b w:val="0"/>
          <w:color w:val="3A4A28"/>
          <w:sz w:val="20"/>
        </w:rPr>
        <w:t>Corporate governance uncertainty — acquisition by Digital Power Lending in August 2025 and the radical transformation from karaoke to AI logistics raises questions about strategic continuity and shareholder alignment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Algorhythm's SemiCab platform IS an AI product, which creates a paradox for AI resilience — the company benefits from AI adoption but also faces existential competitive risk from larger, better-funded AI logistics competitors [2]. The $450B U.S. full-truckload market is attracting significant AI investment from well-capitalized incumbents (Uber Freight, C.H. Robinson, XPO) and startups. SemiCab's demonstrated 4x productivity gains and 70% empty-mile reduction are compelling, but a 25-person company with $26.4M revenue has no moat against larger players deploying similar AI capabilities. The logistics market itself requires physical trucks and infrastructure, but the software layer SemiCab occupies is highly contested. AI Opportunity (1/1): SemiCab generates AI-native revenue — the entire business model is AI-powered logistics optimization, with the Apex SaaS platform generating measurable customer revenue and Fortune 500 client wins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Algorhythm Holdings Q3 2025 results — $1.7M revenue (1,300% YoY growth), $15–20M annualized revenue projection, four Fortune 500 clients, record ARR, 2025–2026</w:t>
      </w:r>
    </w:p>
    <w:p>
      <w:pPr>
        <w:spacing w:before="20" w:after="20"/>
        <w:ind w:left="170"/>
      </w:pPr>
      <w:r>
        <w:rPr>
          <w:rFonts w:ascii="Calibri" w:hAnsi="Calibri"/>
          <w:b/>
          <w:color w:val="4A6B25"/>
          <w:sz w:val="15"/>
        </w:rPr>
        <w:t xml:space="preserve">2. </w:t>
      </w:r>
      <w:r>
        <w:rPr>
          <w:rFonts w:ascii="Calibri" w:hAnsi="Calibri"/>
          <w:b w:val="0"/>
          <w:color w:val="3A4A28"/>
          <w:sz w:val="17"/>
        </w:rPr>
        <w:t>SemiCab AI platform — 4x productivity gains, 70% empty-mile reduction, 300–400% freight volume scaling, Apex SaaS launch November 2025, February 2026</w:t>
      </w:r>
    </w:p>
    <w:p>
      <w:pPr>
        <w:spacing w:before="20" w:after="20"/>
        <w:ind w:left="170"/>
      </w:pPr>
      <w:r>
        <w:rPr>
          <w:rFonts w:ascii="Calibri" w:hAnsi="Calibri"/>
          <w:b/>
          <w:color w:val="4A6B25"/>
          <w:sz w:val="15"/>
        </w:rPr>
        <w:t xml:space="preserve">3. </w:t>
      </w:r>
      <w:r>
        <w:rPr>
          <w:rFonts w:ascii="Calibri" w:hAnsi="Calibri"/>
          <w:b w:val="0"/>
          <w:color w:val="3A4A28"/>
          <w:sz w:val="17"/>
        </w:rPr>
        <w:t>Algorhythm Holdings corporate events — Singing Machine divestiture to Stingray Music, Digital Power Lending acquisition, CARE-eoke social impact,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RIME (Algorhythm Holdings),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