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ROKU</w:t>
      </w:r>
      <w:r>
        <w:rPr>
          <w:rFonts w:ascii="Calibri" w:hAnsi="Calibri"/>
          <w:b/>
          <w:color w:val="1A2010"/>
          <w:sz w:val="40"/>
        </w:rPr>
        <w:t xml:space="preserve">  Roku, Inc.</w:t>
      </w:r>
    </w:p>
    <w:p>
      <w:pPr>
        <w:spacing w:after="120"/>
      </w:pPr>
      <w:r>
        <w:rPr>
          <w:rFonts w:ascii="Calibri" w:hAnsi="Calibri"/>
          <w:b/>
          <w:color w:val="6E8450"/>
          <w:sz w:val="18"/>
        </w:rPr>
        <w:t>GROWTH SLEEVE · 2026-04-07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NASDAQ · United States</w:t>
      </w:r>
    </w:p>
    <w:p>
      <w:pPr>
        <w:spacing w:after="80"/>
      </w:pPr>
      <w:r>
        <w:rPr>
          <w:rFonts w:ascii="Calibri" w:hAnsi="Calibri"/>
          <w:b w:val="0"/>
          <w:color w:val="3A4A28"/>
          <w:sz w:val="20"/>
        </w:rPr>
        <w:t>Roku is the #1 TV streaming platform in the United States, reaching over 90 million streaming households. The company operates through two segments: Platform (advertising, content distribution, Roku Channel) generating ~85% of revenue, and Devices (streaming players, Roku-branded TVs). Founded in 2002 by Anthony Wood, Roku monetizes its massive installed base primarily through connected TV (CTV) advertising.</w:t>
      </w:r>
    </w:p>
    <w:p>
      <w:r>
        <w:rPr>
          <w:rFonts w:ascii="Calibri" w:hAnsi="Calibri"/>
          <w:b/>
          <w:color w:val="6E8450"/>
          <w:sz w:val="18"/>
        </w:rPr>
        <w:t>3,600 Employees · https://www.roku.com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Roku successfully transformed from a streaming device maker into the dominant CTV ad platform — Platform revenue grew 18% to $1.224B in Q4 2025 with 52.8% gross margin [1]. The Roku Channel has become a top-5 ad-supported streaming service, and Roku-branded TVs expanded the installed base while controlling the home screen. These represent multiple successful business model evolutions in 5 years. AI Deployment (2/2): AI is deeply embedded in Roku's ad targeting, content recommendations, and programmatic advertising platform, driving measurable Platform revenue growth [2]. CEO Anthony Wood is aggressively moving from traditional ML to generative AI across the product, stating AI will 'dramatically' reduce content costs [2]. Market Share (2/2): Roku is the #1 TV streaming platform in the U.S. with over 90 million streaming households, controlling the home screen and content discovery experience for more viewers than any competitor [1]. Pipeline (1/2): International expansion, AI-generated content experiments, and enhanced ad formats are in development, but specific product timelines and revenue targets remain vague. Management projects $5.5B total revenue and $4.89B Platform revenue for 2026 [1]. R&amp;D Intensity (0/1): R&amp;D spending is moderate relative to tech peers; Roku relies more on scale and distribution than deep technology differentiation.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Roku's stated vision — making TV streaming accessible and affordable for everyone — is clear and consumer-oriented but lacks deeper purpose beyond the commercial proposition. CEO Wood frames the mission as being 'your viewers' favorite way to stream,' which is a market positioning statement, not an inspiring cause. Community Impact (0/2): No evidence of significant charitable programs, community investment, or foundation activity beyond standard corporate practices. ESG transparency score of 2.2 with a social score of 1.0 suggests minimal community engagement [4]. Employee Retention (0/2): Mixed culture signals — former employees describe confusion about Roku's unique culture, and Wood's 'professional sports team' analogy suggests a performance-first environment where underperformers are quickly removed [2]. No specific retention or tenure data available. Insider Buying (1/2): Founder-CEO Anthony Wood maintains significant equity ownership, demonstrating alignment with shareholders, though specific recent open-market purchase data was not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Roku's financial profile shows strong growth momentum with improving profitability. D/E of 19.7% is very conservative with $2.3B in cash against $523M in debt (net cash of $1.8B) [3]. Revenue grew 16.1% YoY to $4.74B, above the 10% target, with Q4 revenue of $1.395B beating estimates [1]. Platform revenue grew 18% at 52.8% gross margin, demonstrating high-quality revenue mix improvement [1]. Forward P/E of 30.5x is elevated but declining as profitability scales — Q4 net income was $80.5M vs. a $35.5M loss a year ago [1]. Profit margin of 1.9% is thin but positive and improving; management guides to $635M adjusted EBITDA for 2026, representing meaningful margin expansion of ~267bps [1]. ROE of 3.4% reflects early-stage profitability on the large equity base. Revenue 5yr CAGR of approximately 14.9% demonstrates consistent double-digit growth [3]. Liquidity floor cleared: 3.48M avg vol × $98.2 = $341.7M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Roku demonstrates meaningful infinite-game qualities through its patient platform-building strategy — founder-CEO Anthony Wood has consistently invested in the long-term transition from device sales to ad platform monetization, sacrificing near-term device margins to grow the installed base. However, the company's competitive language focuses on 'winning' the TV streaming platform war, and the performance-driven 'professional sports team' culture may prioritize short-term execution over long-term organizational trust.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Roku's cause — making TV streaming accessible and affordable for everyone — has genuine merit and has been consistently pursued since founding [2]. Wood's strategy of offering low-cost devices to democratize streaming access reflects a genuine belief that everyone deserves affordable entertainment. The Roku Channel's free, ad-supported content extends this mission. This is a genuine cause that has guided strategy for 20+ years, though it lacks the transformative idealism of the highest-scoring companies. 2 points on the 0-3 scale.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Mixed evidence on trust. Wood's 'professional sports team' culture document emphasizes high performance and real-time feedback, which can create pressure [2]. Former employees have expressed confusion about the culture and described it as demanding. However, the company has maintained a relatively lean 3,600-person workforce with strong execution results — 16% revenue growth, profitability inflection — suggesting the team is effective even if not perfectly trusting. 1 point on the 0-2 scale.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Roku competes intensely against Amazon Fire TV, Google Chromecast/Google TV, and Apple TV in a war for the living room home screen. The company's competitive positioning is primarily about winning market share rather than learning from rivals. No evidence of management acknowledging competitors' strengths as motivation for self-improvement; the narrative is about defending Roku's #1 position. 0 points on the 0-1 scale.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Roku executed a meaningful business model pivot from hardware device sales (low/negative margin) to a platform-centric ad business that now represents ~85% of revenue at 52.8% gross margin [1]. This required sacrificing device margins to grow the installed base — a deliberate strategic choice that took years to validate. The launch of the Roku Channel as an owned-and-operated content destination was an additional evolution. These are meaningful adaptations, though not as transformative as a complete industry pivot. 1 point on the 0-2 scale.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Wood showed courage by consistently pricing devices at or below cost to grow the installed base, even when investors demanded profitability [1]. The bet on free ad-supported streaming (FAST) through the Roku Channel — before the FAST category was proven — demonstrated willingness to invest ahead of market validation. However, recent strategic decisions appear more focused on margin optimization than bold new bets. 1 point on the 0-2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Roku is the dominant U.S. TV streaming platform with 90M+ streaming households and a rapidly improving financial profile. Q4 2025 revenue of $1.395B grew 16% YoY with a surprise $80.5M net profit (vs. $35.5M loss a year ago), and Platform revenue of $1.224B grew 18% at 52.8% gross margin [1]. Management's 2026 guidance is strong: $5.5B total revenue (16% growth), $4.89B Platform revenue (18% growth), and $635M adjusted EBITDA with ~267bps of margin expansion [1]. At 30.5x forward P/E and $14.5B market cap, the stock is reasonably valued for a company inflecting to profitability with double-digit revenue growth and a net cash position of $1.8B [3]. The CTV advertising market continues to grow as linear TV declines, providing a secular tailwind for Roku's platform monetization [1].</w:t>
      </w:r>
    </w:p>
    <w:p>
      <w:pPr>
        <w:spacing w:after="120"/>
      </w:pPr>
      <w:r>
        <w:rPr>
          <w:rFonts w:ascii="Calibri" w:hAnsi="Calibri"/>
          <w:b w:val="0"/>
          <w:color w:val="3A4A28"/>
          <w:sz w:val="20"/>
        </w:rPr>
        <w:t>The bear case centers on competitive threats and thin profitability margins. Amazon Fire TV, Google TV, and Apple TV have massive parent company resources to subsidize device hardware and outspend Roku on AI-powered content discovery, potentially eroding Roku's home screen advantage [2]. Profit margin of just 1.9% leaves minimal cushion — the difference between GAAP profit and loss was $116M on $4.74B revenue [3]. Forward P/E of 30.5x requires sustained 15%+ revenue growth and margin expansion; any deceleration would trigger multiple compression. The Devices segment operates at negative mid-teens gross margin, effectively subsidized by Platform [1]. AI-powered voice assistants and conversational search from Google and Amazon could disintermediate Roku's content discovery role, threatening the high-margin home screen ad placements that drive Platform economics. International expansion remains nascent, and ad market cyclicality could pressure revenue in a downturn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Platform revenue growth of 18% to $4.89B in 2026 with 51-52% gross margin, driving the profitability inflection and adjusted EBITDA of $635M [1]</w:t>
      </w:r>
    </w:p>
    <w:p>
      <w:pPr>
        <w:spacing w:before="40" w:after="40"/>
        <w:ind w:left="283"/>
      </w:pPr>
      <w:r>
        <w:rPr>
          <w:rFonts w:ascii="Calibri" w:hAnsi="Calibri"/>
          <w:b/>
          <w:color w:val="4A6B25"/>
          <w:sz w:val="20"/>
        </w:rPr>
        <w:t xml:space="preserve">2. </w:t>
      </w:r>
      <w:r>
        <w:rPr>
          <w:rFonts w:ascii="Calibri" w:hAnsi="Calibri"/>
          <w:b w:val="0"/>
          <w:color w:val="3A4A28"/>
          <w:sz w:val="20"/>
        </w:rPr>
        <w:t>CTV ad market secular growth as linear TV advertising budgets shift to streaming, directly benefiting Roku's #1 platform position with 90M+ streaming households [1]</w:t>
      </w:r>
    </w:p>
    <w:p>
      <w:pPr>
        <w:spacing w:before="40" w:after="40"/>
        <w:ind w:left="283"/>
      </w:pPr>
      <w:r>
        <w:rPr>
          <w:rFonts w:ascii="Calibri" w:hAnsi="Calibri"/>
          <w:b/>
          <w:color w:val="4A6B25"/>
          <w:sz w:val="20"/>
        </w:rPr>
        <w:t xml:space="preserve">3. </w:t>
      </w:r>
      <w:r>
        <w:rPr>
          <w:rFonts w:ascii="Calibri" w:hAnsi="Calibri"/>
          <w:b w:val="0"/>
          <w:color w:val="3A4A28"/>
          <w:sz w:val="20"/>
        </w:rPr>
        <w:t>AI integration across ad targeting, content recommendations, and potentially AI-generated content for the Roku Channel could reduce content costs and improve ad yield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Competitive pressure from Amazon Fire TV, Google TV, and Apple TV — all backed by companies with vastly larger AI and content budgets that could erode Roku's home screen dominance [2]</w:t>
      </w:r>
    </w:p>
    <w:p>
      <w:pPr>
        <w:spacing w:before="40" w:after="40"/>
        <w:ind w:left="283"/>
      </w:pPr>
      <w:r>
        <w:rPr>
          <w:rFonts w:ascii="Calibri" w:hAnsi="Calibri"/>
          <w:b/>
          <w:color w:val="4A6B25"/>
          <w:sz w:val="20"/>
        </w:rPr>
        <w:t xml:space="preserve">2. </w:t>
      </w:r>
      <w:r>
        <w:rPr>
          <w:rFonts w:ascii="Calibri" w:hAnsi="Calibri"/>
          <w:b w:val="0"/>
          <w:color w:val="3A4A28"/>
          <w:sz w:val="20"/>
        </w:rPr>
        <w:t>Thin profitability margin of 1.9% means small revenue or cost misses could swing the company back to GAAP losses, undermining the profitability narrative [3]</w:t>
      </w:r>
    </w:p>
    <w:p>
      <w:pPr>
        <w:spacing w:before="40" w:after="40"/>
        <w:ind w:left="283"/>
      </w:pPr>
      <w:r>
        <w:rPr>
          <w:rFonts w:ascii="Calibri" w:hAnsi="Calibri"/>
          <w:b/>
          <w:color w:val="4A6B25"/>
          <w:sz w:val="20"/>
        </w:rPr>
        <w:t xml:space="preserve">3. </w:t>
      </w:r>
      <w:r>
        <w:rPr>
          <w:rFonts w:ascii="Calibri" w:hAnsi="Calibri"/>
          <w:b w:val="0"/>
          <w:color w:val="3A4A28"/>
          <w:sz w:val="20"/>
        </w:rPr>
        <w:t>AI-powered content discovery (voice assistants, chatbots) could bypass Roku's home screen entirely, threatening the high-margin ad inventory that drives Platform economics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Roku's core business faces a dual-edged AI impact. On the defensive side, Roku's 90M+ streaming household installed base, home screen control, and first-party viewing data create meaningful moats — AI cannot easily displace physical TV hardware and embedded software platforms [1]. However, AI-powered voice assistants from Amazon (Alexa/Fire TV), Google (Google TV/Gemini), and Apple (Siri/Apple TV) could erode Roku's content discovery advantage as consumers shift to conversational search. AI chatbots recommending content could bypass Roku's home screen entirely, threatening the high-margin ad inventory that depends on home screen placement. The CTV advertising model itself is enhanced by AI, but competitors with larger AI budgets (Google, Amazon) may out-compete on ad targeting sophistication [2]. AI Opportunity (1/1): Roku actively generates revenue from AI — the Platform segment's $4.89B 2026 guidance relies heavily on AI-driven ad targeting, programmatic buying, and content recommendations. CEO Wood is exploring AI-generated content to reduce costs on the Roku Channel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Roku Q4 2025 Earnings — $1.395B revenue (16% growth), $80.5M net income, 2026 guidance of $5.5B revenue and $635M adjusted EBITDA, February 2026</w:t>
      </w:r>
    </w:p>
    <w:p>
      <w:pPr>
        <w:spacing w:before="20" w:after="20"/>
        <w:ind w:left="170"/>
      </w:pPr>
      <w:r>
        <w:rPr>
          <w:rFonts w:ascii="Calibri" w:hAnsi="Calibri"/>
          <w:b/>
          <w:color w:val="4A6B25"/>
          <w:sz w:val="15"/>
        </w:rPr>
        <w:t xml:space="preserve">2. </w:t>
      </w:r>
      <w:r>
        <w:rPr>
          <w:rFonts w:ascii="Calibri" w:hAnsi="Calibri"/>
          <w:b w:val="0"/>
          <w:color w:val="3A4A28"/>
          <w:sz w:val="17"/>
        </w:rPr>
        <w:t>Variety / Fast Company — Roku CEO Anthony Wood on AI-generated content, platform strategy, ad-free streaming, and AI innovation,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ROKU (Roku), retrieved April 7, 2026</w:t>
      </w:r>
    </w:p>
    <w:p>
      <w:pPr>
        <w:spacing w:before="20" w:after="20"/>
        <w:ind w:left="170"/>
      </w:pPr>
      <w:r>
        <w:rPr>
          <w:rFonts w:ascii="Calibri" w:hAnsi="Calibri"/>
          <w:b/>
          <w:color w:val="4A6B25"/>
          <w:sz w:val="15"/>
        </w:rPr>
        <w:t xml:space="preserve">4. </w:t>
      </w:r>
      <w:r>
        <w:rPr>
          <w:rFonts w:ascii="Calibri" w:hAnsi="Calibri"/>
          <w:b w:val="0"/>
          <w:color w:val="3A4A28"/>
          <w:sz w:val="17"/>
        </w:rPr>
        <w:t>CSRHub / Morningstar — Roku ESG ratings, sustainability data, social score of 1.0</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