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SBH</w:t>
      </w:r>
      <w:r>
        <w:rPr>
          <w:rFonts w:ascii="Calibri" w:hAnsi="Calibri"/>
          <w:b/>
          <w:color w:val="1A2010"/>
          <w:sz w:val="40"/>
        </w:rPr>
        <w:t xml:space="preserve">  Sally Beauty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2026-04-23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Specialty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Sally Beauty Holdings is the world's largest specialty retailer and distributor of professional beauty products, operating approximately 3,500 stores through two segments: Sally Beauty Supply (consumer/salon professional retail) and Beauty Systems Group (professional-only distribution). The company carries brands including Wella, L'Oreal, Paul Mitchell, and Schwarzkopf across the US, Canada, Mexico, and Europe.</w:t>
      </w:r>
    </w:p>
    <w:p>
      <w:r>
        <w:rPr>
          <w:rFonts w:ascii="Calibri" w:hAnsi="Calibri"/>
          <w:b/>
          <w:color w:val="6E8450"/>
          <w:sz w:val="18"/>
        </w:rPr>
        <w:t>11,000 Employees · https://www.sallybeautyholdings.com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Sally Beauty has refreshed stores through its 'Sally Ignited' program showing mid-to-high single-digit increases in new/reactivated customers, but has not launched transformative new products or pivoted its business model — the core brick-and-mortar beauty retail model is essentially unchanged over five years [1]. AI Deployment (0/2): No evidence of AI-powered products or services shipping to customers, and no specific AI-driven cost savings have been reported in earnings calls or press releases [1]. Market Share (1/2): Sally Beauty is the world's largest specialty beauty retailer and distributor by store count, maintaining a meaningful leadership position, though facing share pressure from e-commerce, mass retailers, and direct-to-consumer brands [1]. Pipeline (1/2): The 'Fuel for Growth' program targets $120M in cumulative annualized savings by FY-end, and Sally Ignited store refreshes provide a pipeline of remodel-driven growth, but no transformative next-generation product or format has been announced [1]. R&amp;D Intensity (1/1): Investment in store format innovation (Sally Ignited), digital platform enhancement, and the Fuel for Growth program represents above-average operational investment for a specialty retailer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Sally Beauty's stated mission is to empower beauty enthusiasts and professionals — clear and relevant to its business but not distinctive or inspiring beyond the beauty retail category [2]. Community Impact (1/2): Sally Beauty operates the Sally Inspira social program with haircutting classes for vulnerable populations, and maintains ESG initiatives including sustainable packaging and responsible supply chain management [3]. These are meaningful but modest community investments without specific dollar amounts disclosed. Employee Retention (0/2): Glassdoor reviews are deeply negative with the Executive Team rated 'F' and ranked in the Bottom 5% of similar-sized companies on Comparably. Reviews cite poor pay, tone-deaf leadership, and high turnover at all levels [4]. Insider Buying (1/2): Roughly balanced insider activity with 4 purchases and 4 sales in recent months, suggesting neutral conviction from management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Sally Beauty's valuation metrics are attractive with forward P/E of 6.7x and PEG of 1.0, pricing in minimal growth expectations for a profitable business [5]. ROE of 24.4% demonstrates strong returns despite high leverage of 187% D/E ($1.54B debt vs $157M cash) [5]. Revenue is stagnant at $3.71B with 0.6% YoY growth and 3yr CAGR of -1.0%, reflecting a mature retail footprint with limited organic expansion [1]. Profit margin of 4.9% and operating margin of 8.1% are thin for specialty retail, though the Fuel for Growth program is delivering margin improvement with Q1 adjusted gross margin expanding 50bps to 51.3% [1]. Adjusted EPS guidance of $2.02-2.10 for FY2026 represents reasonable earnings power at 6.7x forward earnings. Free cash flow of $159.7M (4.3% of revenue) supports debt service. Liquidity floor cleared: 1.57M avg vol x $15.09 = $23.7M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Sally Beauty plays a mixed finite/infinite game — the 60+ year history and dominant market position suggest enduring purpose, but recent leadership under CEO Denise Paulonis has been focused on near-term cost optimization (Fuel for Growth) rather than transformative long-term investment. The deeply negative employee sentiment scores suggest an organization optimizing for efficiency at the expense of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Sally Beauty articulates a mission around empowering beauty enthusiasts and professionals, which connects to a genuine purpose but reads as standard retail positioning [2]. The company's 60+ year history suggests staying power, but recent strategic communications focus on cost optimization and margin improvement rather than advancing an inspiring vision for the beauty industry.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Evidence of a low-trust environment. Glassdoor Executive Team rating of 'F' (Bottom 5% of similar companies) and reviews describing 'tone-deaf leadership,' 'poor pay for non-VP people,' and 'almost every VP and Senior Director replaced without improvement' indicate organizational dysfunction [4]. Multiple reviews cite burnout, lack of innovation culture, and leadership saying one thing while doing another.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Sally Beauty acknowledging competitors' strengths or framing competition as motivation for self-improvement. Competitive discussion focuses on defending market position against e-commerce and mass retail rather than learning from rivals like Ulta Beauty or Sephora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Sally Beauty has incrementally adapted its business model by investing in e-commerce, refreshing store formats through Sally Ignited, and restructuring its cost base through Fuel for Growth [1]. The company has evolved from pure brick-and-mortar to omnichannel. However, these are incremental adaptations rather than transformative pivots — the core business model of specialty beauty retail has not fundamentally changed.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Denise Paulonis launched the ambitious Fuel for Growth program targeting $120M in cumulative savings, making difficult decisions on cost restructuring, and the Sally Ignited store refresh demonstrates investment through a challenging retail environment [1]. However, the savings program also involves cuts that Glassdoor reviews suggest are degrading employee morale and store-level service quality.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Sally Beauty offers deep value at 6.7x forward P/E with a PEG of 1.0, providing exposure to the world's largest specialty beauty retailer at a significant discount to retail peers [1][5]. The Fuel for Growth program is delivering tangible results with $14M in Q1 benefits (on track for $45M FY2026 and $120M cumulative annualized), and Sally Ignited store refreshes are driving mid-to-high single-digit increases in new/reactivated customers [1]. ROE of 24.4%, gross margins of 51.7%, and $159.7M free cash flow demonstrate a profitable core business, while adjusted EPS guidance of $2.02-2.10 implies the stock trades below 8x current-year earnings [1][5].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retail headwinds and organizational dysfunction. Revenue has been flat-to-declining for three years (3yr CAGR of -1.0%), and FY2026 guidance of $3.71-3.77B implies minimal growth, suggesting the specialty beauty retail category is mature or shrinking [1]. D/E of 187% with $1.54B debt creates meaningful leverage risk in a flat-revenue business. GAAP EPS declined 22.4% YoY, and profit margins of 4.9% leave little room for error. Employee sentiment is deeply negative — Glassdoor Executive Team rating of 'F' and Bottom 5% peer ranking suggests the cost-cutting program may be extracting efficiency gains at the cost of talent retention and service quality [4]. Competitive pressure from Ulta Beauty, Sephora, Amazon, and direct-to-consumer brands continues to erode Sally Beauty's market position in professional beauty distribution.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Fuel for Growth program delivering $120M in cumulative annualized savings by FY2026 year-end, with potential for margin expansion from 4.9% profit margin to mid-single-digits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Sally Ignited store refresh program driving mid-to-high single-digit increases in new/reactivated customers, potentially reversing comparable sales stagnation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Deeply discounted valuation at 6.7x forward P/E creating potential for multiple expansion if comparable sales growth turns positive and earnings grow through cost savings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Structural revenue decline in specialty beauty retail as consumers shift to e-commerce (Amazon, brand DTC), mass retailers (Ulta, Target), and professional beauty marketplace platforms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Organizational dysfunction with Glassdoor Executive Team 'F' rating and Bottom 5% peer ranking, creating talent retention risk in a customer-facing retail business where store associates drive sales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Elevated leverage at 187% D/E ($1.54B debt) with stagnant revenue and thin 4.9% profit margins, limiting financial flexibility for investment and creating refinancing risk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Sally Beauty's core business is physical retail distribution of beauty products — customers visit stores to touch, test, and receive expert advice on professional beauty products. This physical-world retail model with inventory management, real estate, and in-person expertise creates structural barriers to AI substitution [1]. AI cannot replace the tactile experience of testing hair color or the personalized advice from licensed cosmetologists. E-commerce disruption (already priced in over 5 years) is a greater competitive threat than AI specifically. The professional beauty distribution segment requires regulatory knowledge, supplier relationships, and salon-level trust that AI cannot replicate. AI Opportunity (0/1): No AI-powered products or services generating revenue; no specific AI deployment or cost savings reported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Sally Beauty Q1 FY2026 Earnings Release — $943M net sales, $0.48 adj. EPS (up 12%), FY2026 guidance $3.71-3.77B revenue,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Sally Beauty Holdings Corporate Website — Company mission, leadership, and About page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Sally Beauty ESG and Corporate Responsibility Report — Sally Inspira program, sustainable packaging, supply chain responsibility, FY2023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Reviews — Sally Beauty Executive Team rated 'F', Bottom 5% of similar companies on Comparably, multiple reviews citing leadership dysfunction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SBH (Sally Beauty Holdings), retrieved April 23,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