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SHOP</w:t>
      </w:r>
      <w:r>
        <w:rPr>
          <w:rFonts w:ascii="Calibri" w:hAnsi="Calibri"/>
          <w:b/>
          <w:color w:val="1A2010"/>
          <w:sz w:val="40"/>
        </w:rPr>
        <w:t xml:space="preserve">  Shopify Inc.</w:t>
      </w:r>
    </w:p>
    <w:p>
      <w:pPr>
        <w:spacing w:after="120"/>
      </w:pPr>
      <w:r>
        <w:rPr>
          <w:rFonts w:ascii="Calibri" w:hAnsi="Calibri"/>
          <w:b/>
          <w:color w:val="6E8450"/>
          <w:sz w:val="18"/>
        </w:rPr>
        <w:t>GROWTH SLEEVE · 2026-03-27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Canada</w:t>
      </w:r>
    </w:p>
    <w:p>
      <w:pPr>
        <w:spacing w:after="80"/>
      </w:pPr>
      <w:r>
        <w:rPr>
          <w:rFonts w:ascii="Calibri" w:hAnsi="Calibri"/>
          <w:b w:val="0"/>
          <w:color w:val="3A4A28"/>
          <w:sz w:val="20"/>
        </w:rPr>
        <w:t>Shopify Inc. provides a leading commerce platform that enables merchants of all sizes to sell across online stores, social media, physical retail, and B2B channels. The platform powers over $300B in annual GMV with integrated payments (Shop Pay), shipping, fulfillment, and AI-powered tools (Shopify Magic, Sidekick). Headquartered in Ottawa, Canada.</w:t>
      </w:r>
    </w:p>
    <w:p>
      <w:r>
        <w:rPr>
          <w:rFonts w:ascii="Calibri" w:hAnsi="Calibri"/>
          <w:b/>
          <w:color w:val="6E8450"/>
          <w:sz w:val="18"/>
        </w:rPr>
        <w:t>7,600 Employees · https://www.shopify.com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Shopify is the definitive commerce platform innovator — its Winter '26 'RenAIssance' edition delivered 150+ product updates, and orders from AI search queries surged 15x from January 2025 to January 2026 [1]. Shopify Magic (generative AI engine for product descriptions, marketing) and Sidekick (conversational AI assistant saving merchants 30-45 minutes daily) are embedded throughout the platform [2]. B2B GMV grew 96% in 2025 and 84% in Q4, demonstrating successful expansion into new commerce verticals. CEO Lütke's investment in Perplexity and 'Agentic Storefronts' for AI-native commerce platforms position Shopify at the frontier of the next commerce paradigm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Tobi Lütke's April 2025 AI memo — declaring 'reflexive AI usage is now a baseline expectation' and requiring teams to prove AI cannot do a job before hiring — was 'blunt to the point of provocation' and generated enormous industry reaction [2]. This bold leadership drove a 50% stock jump in 2025 and positioned Shopify as the exemplar of AI-native corporate culture. The company's mission to 'make commerce better for everyone' is authentic and scales globally with 7,600 employees who have AI tools embedded in their daily workflows. President Finkelstein declared '2026 will be the year of AI commerce'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Shopify's financial infrastructure demonstrates the rare combination of rapid growth and improving profitability: revenue grew 30% YoY to $11.56B (first year above $10B), operating income rose 37% to $1.47B, and free cash flow margins exceeded 19% in Q4 [1]. The D/E of just 1.4% represents essentially zero leverage, and the $2B annual FCF supports a new $2B share buyback program. The forward P/E of 50.2x is the primary weakness — while premium, it reflects the market's recognition of Shopify's durable growth moat and expanding TAM through B2B, international, and AI commerce channels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Shopify exemplifies infinite-game thinking under CEO Lütke's leadership: the company consistently reinvests in platform capabilities that benefit merchants rather than extracting maximum short-term revenue, maintains a founder-led culture focused on long-term commerce enablement, and demonstrates willingness to cannibalize existing products (Shopify Fulfillment Network pivot) when they don't serve the long-term vision.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Shopify's mission to 'make commerce better for everyone' is genuinely transcendent — the platform enables millions of entrepreneurs globally to start and grow businesses with institutional-grade tools. The B2B expansion (96% GMV growth) and international growth (50% international GMV increase) extend this mission to underserved segments [1]. Lütke's personal investments in 43 companies demonstrate authentic entrepreneurial commitment.</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Lütke's AI memo created a culture of high expectations — every employee has access to Copilot, Claude, and Cursor, and AI usage is integrated into performance reviews [2]. While the layoffs following the AI mandate generated controversy, the policy is transparent and consistent. The 7,600-person workforce is lean relative to Shopify's $150B market cap, reflecting genuine operational efficiency rather than empire-building.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Shopify actively studies Amazon, BigCommerce, WooCommerce, and Stripe as worthy rivals, using their strengths to improve. The Shop Pay acceleration (62% GMV growth), B2B expansion, and Agentic Storefronts are direct responses to competitive threats, demonstrating a learning orientation rather than dismissiveness [1]. Lütke's investment philosophy (43 companies) shows engagement with the broader innovation ecosystem.</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Shopify demonstrated existential flexibility by divesting its logistics/fulfillment operations to focus on its core platform in 2023, pivoting from a marketplace model to an AI-native commerce platform in 2024-2025, and launching Agentic Storefronts to ensure relevance in the AI commerce era [2]. The company's willingness to make radical strategic shifts (including selling off a billion-dollar initiative) is rare.</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Lütke's AI memo — requiring proof that AI cannot do a job before hiring — was one of the most courageous leadership declarations in tech in 2025, generating enormous reaction and establishing Shopify as the standard-bearer for AI-native operations [2]. The $2B buyback program and consistent reinvestment in platform innovation over profit extraction demonstrate conviction over comfort.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Shopify is the dominant commerce platform with an increasingly impregnable competitive moat, delivering 30% revenue growth to $11.56B, 37% operating income growth to $1.47B, and $2B in annual free cash flow [1]. The AI commerce thesis is inflecting — orders from AI searches surged 15x YoY, Agentic Storefronts position Shopify as the bridge between AI assistants and merchants, and the Winter '26 edition delivered 150+ product updates [2]. B2B GMV growing 96% and international GMV growing 50% demonstrate substantial runway beyond the core SMB e-commerce market. CEO Lütke's AI-native leadership culture drives operational leverage (7,600 employees managing a $150B market cap platform), and the $2B buyback signals management confidence in sustained value creation.</w:t>
      </w:r>
    </w:p>
    <w:p>
      <w:pPr>
        <w:spacing w:after="120"/>
      </w:pPr>
      <w:r>
        <w:rPr>
          <w:rFonts w:ascii="Calibri" w:hAnsi="Calibri"/>
          <w:b w:val="0"/>
          <w:color w:val="3A4A28"/>
          <w:sz w:val="20"/>
        </w:rPr>
        <w:t>The bear case centers on valuation: at 50.2x forward earnings and 124x trailing P/E, Shopify is priced for sustained 25-30% growth, and any deceleration could trigger a significant multiple contraction [1]. Earnings growth actually declined 42.3% YoY despite revenue growth, reflecting heavy reinvestment and AI infrastructure spending that compresses margins. The ROE of just 9.8% is low for a premium-valued platform company. Tariff uncertainty and macroeconomic slowdown could pressure merchant spending and GMV growth — if consumer spending weakens, Shopify's transaction-based revenue model is directly exposed. The AI-driven layoffs and mandatory AI usage policy could create talent retention challenges if the culture becomes perceived as overly austere. Competition from Amazon's merchant services, Stripe's commerce tools, and emerging AI-native commerce platforms could erode market share at the margin.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Agentic Commerce adoption — Shopify's integration with ChatGPT, Perplexity, and Microsoft Copilot storefronts could unlock a new commerce channel as AI-assisted shopping becomes mainstream [2]</w:t>
      </w:r>
    </w:p>
    <w:p>
      <w:pPr>
        <w:spacing w:before="40" w:after="40"/>
        <w:ind w:left="283"/>
      </w:pPr>
      <w:r>
        <w:rPr>
          <w:rFonts w:ascii="Calibri" w:hAnsi="Calibri"/>
          <w:b/>
          <w:color w:val="4A6B25"/>
          <w:sz w:val="20"/>
        </w:rPr>
        <w:t xml:space="preserve">2. </w:t>
      </w:r>
      <w:r>
        <w:rPr>
          <w:rFonts w:ascii="Calibri" w:hAnsi="Calibri"/>
          <w:b w:val="0"/>
          <w:color w:val="3A4A28"/>
          <w:sz w:val="20"/>
        </w:rPr>
        <w:t>B2B commerce scaling from 96% GMV growth, potentially adding $5B+ in annual GMV as enterprise merchants adopt Shopify's B2B-specific tools [1]</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accelerating (50% YoY GMV growth) with Europe (+45%) and emerging markets providing a multi-year growth runway beyond the saturated North American SMB market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compression — the 50x forward P/E leaves no room for growth deceleration, and any guidance miss could trigger a 20-30% correction as momentum investors exit [1]</w:t>
      </w:r>
    </w:p>
    <w:p>
      <w:pPr>
        <w:spacing w:before="40" w:after="40"/>
        <w:ind w:left="283"/>
      </w:pPr>
      <w:r>
        <w:rPr>
          <w:rFonts w:ascii="Calibri" w:hAnsi="Calibri"/>
          <w:b/>
          <w:color w:val="4A6B25"/>
          <w:sz w:val="20"/>
        </w:rPr>
        <w:t xml:space="preserve">2. </w:t>
      </w:r>
      <w:r>
        <w:rPr>
          <w:rFonts w:ascii="Calibri" w:hAnsi="Calibri"/>
          <w:b w:val="0"/>
          <w:color w:val="3A4A28"/>
          <w:sz w:val="20"/>
        </w:rPr>
        <w:t>Tariff and trade uncertainty — cross-border commerce disruption from US tariff policy could directly impact international GMV growth and merchant profitability</w:t>
      </w:r>
    </w:p>
    <w:p>
      <w:pPr>
        <w:spacing w:before="40" w:after="40"/>
        <w:ind w:left="283"/>
      </w:pPr>
      <w:r>
        <w:rPr>
          <w:rFonts w:ascii="Calibri" w:hAnsi="Calibri"/>
          <w:b/>
          <w:color w:val="4A6B25"/>
          <w:sz w:val="20"/>
        </w:rPr>
        <w:t xml:space="preserve">3. </w:t>
      </w:r>
      <w:r>
        <w:rPr>
          <w:rFonts w:ascii="Calibri" w:hAnsi="Calibri"/>
          <w:b w:val="0"/>
          <w:color w:val="3A4A28"/>
          <w:sz w:val="20"/>
        </w:rPr>
        <w:t>AI competition from Amazon, Stripe, and new AI-native commerce platforms could compress Shopify's pricing power and merchant retention if AI commoditizes commerce infrastructure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is Shopify's most powerful growth enabler — the company has embedded AI across its entire platform (Magic, Sidekick, Agentic Storefronts) and is positioned as the primary beneficiary of AI-driven commerce discovery, with orders from AI searches surging 15x YoY [1][2]. CEO Lütke's investment in AI-native search (Perplexity) and the 'Agentic Commerce' strategy create a proprietary bridge between AI assistants and merchant storefronts. Shopify's platform data from $300B+ in GMV provides unique training data advantages. The primary risk is that AI could enable merchants to build their own commerce infrastructure, but Shopify's ecosystem complexity creates high switching costs.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Shopify Q4 2025 Investor Press Release and Financial Results, February 12, 2026</w:t>
      </w:r>
    </w:p>
    <w:p>
      <w:pPr>
        <w:spacing w:before="20" w:after="20"/>
        <w:ind w:left="170"/>
      </w:pPr>
      <w:r>
        <w:rPr>
          <w:rFonts w:ascii="Calibri" w:hAnsi="Calibri"/>
          <w:b/>
          <w:color w:val="4A6B25"/>
          <w:sz w:val="15"/>
        </w:rPr>
        <w:t xml:space="preserve">2. </w:t>
      </w:r>
      <w:r>
        <w:rPr>
          <w:rFonts w:ascii="Calibri" w:hAnsi="Calibri"/>
          <w:b w:val="0"/>
          <w:color w:val="3A4A28"/>
          <w:sz w:val="17"/>
        </w:rPr>
        <w:t>MIT CDO / Fortune / TechCrunch — Shopify CEO Tobi Lütke AI memo coverage, April 2025; Shopify Winter '26 RenAIssance Edition</w:t>
      </w:r>
    </w:p>
    <w:p>
      <w:pPr>
        <w:spacing w:before="20" w:after="20"/>
        <w:ind w:left="170"/>
      </w:pPr>
      <w:r>
        <w:rPr>
          <w:rFonts w:ascii="Calibri" w:hAnsi="Calibri"/>
          <w:b/>
          <w:color w:val="4A6B25"/>
          <w:sz w:val="15"/>
        </w:rPr>
        <w:t xml:space="preserve">3. </w:t>
      </w:r>
      <w:r>
        <w:rPr>
          <w:rFonts w:ascii="Calibri" w:hAnsi="Calibri"/>
          <w:b w:val="0"/>
          <w:color w:val="3A4A28"/>
          <w:sz w:val="17"/>
        </w:rPr>
        <w:t>Yahoo Finance — SHOP key statistics,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TIKR.com — 'Shopify Reported 30% Revenue Growth Last Year &amp; Could Deliver 200% Upside'</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