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SOFI</w:t>
      </w:r>
      <w:r>
        <w:rPr>
          <w:rFonts w:ascii="Calibri" w:hAnsi="Calibri"/>
          <w:b/>
          <w:color w:val="1A2010"/>
          <w:sz w:val="40"/>
        </w:rPr>
        <w:t xml:space="preserve">  SoFi Technologies, Inc.</w:t>
      </w:r>
    </w:p>
    <w:p>
      <w:pPr>
        <w:spacing w:after="120"/>
      </w:pPr>
      <w:r>
        <w:rPr>
          <w:rFonts w:ascii="Calibri" w:hAnsi="Calibri"/>
          <w:b/>
          <w:color w:val="6E8450"/>
          <w:sz w:val="18"/>
        </w:rPr>
        <w:t>GROWTH SLEEVE · 2026-05-12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United States</w:t>
      </w:r>
    </w:p>
    <w:p>
      <w:pPr>
        <w:spacing w:after="80"/>
      </w:pPr>
      <w:r>
        <w:rPr>
          <w:rFonts w:ascii="Calibri" w:hAnsi="Calibri"/>
          <w:b w:val="0"/>
          <w:color w:val="3A4A28"/>
          <w:sz w:val="20"/>
        </w:rPr>
        <w:t>SoFi Technologies, Inc. operates as a digital financial services platform offering lending, banking, investing, and financial technology services through its Lending, Technology Platform (Galileo/Technisys), and Financial Services segments in the United States and internationally.</w:t>
      </w:r>
    </w:p>
    <w:p>
      <w:r>
        <w:rPr>
          <w:rFonts w:ascii="Calibri" w:hAnsi="Calibri"/>
          <w:b/>
          <w:color w:val="6E8450"/>
          <w:sz w:val="18"/>
        </w:rPr>
        <w:t>6,100 Employees · https://www.sofi.com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SoFi transformed from a student loan refinancer into a comprehensive digital financial platform with banking charter (2022), Galileo technology platform acquisition, and Technisys core banking platform — representing a significant multi-year business model expansion from lending into full-stack fintech [1][2]. AI Deployment (2/2): CTO Jeremy Rishel spearheaded an AI-driven personalization engine that boosted product conversion rates by 25%; the company has deployed AI across underwriting, fraud detection, and member engagement, with measurable results cited in investor presentations [3]. Market Share Leadership (1/2): SoFi is a meaningful digital banking challenger with 11M+ members and growing, but remains small relative to incumbents like JPMorgan Chase or Goldman Sachs's Marcus; gaining share rapidly but not yet a category leader. Product Pipeline (1/2): Expansion into international markets (Latin America, Canada, Hong Kong) through Galileo and Technisys provides visible growth vectors, though specific product launch timelines are not well-defined. R&amp;D Intensity (1/1): Technology investment is core to the strategy — Galileo and Technisys development represents above-average R&amp;D investment relative to traditional financial services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SoFi's mission — 'helping people achieve financial independence to realize their ambitions' — is specific, thoughtful, and genuinely aspirational. It connects the company's products to members' life goals rather than just transactions. CEO Anthony Noto has consistently articulated this vision since joining in 2018, and the product roadmap (banking, investing, insurance, career services) clearly traces back to this purpose [1]. Community &amp; Charitable Impact (1/2): SoFi offers financial literacy content and At Work programs providing employer-sponsored financial benefits; limited evidence of major foundation or charitable programs beyond the product mission. Employee Retention (2/2): Glassdoor rating of 4.3/5 with 84% recommending to a friend is exceptional for financial services; employees cite transparent leadership, strong culture, and the CEO specifically as reasons to stay, with 4.2/5 work-life balance score [4]. Insider Buying (1/2): CEO Anthony Noto made three open-market purchases in early 2026 totaling approximately $750K ($56K at $17.88 in March, $500K at $17.32 in March, $250K at $15.73 in May), demonstrating personal conviction; partially offset by CTO and officer sales of vested equity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growth metrics with an emerging profitability profile. D/E of 17.7% is exceptionally low — manageable even for a bank holding company. ROE of 6.6% is below the 15% target, reflecting the early stage of SoFi's profitability journey (net income positive only since 2024). Revenue grew 42.5% YoY to $1.1B in Q1 2026, with 3yr CAGR of ~35%, both far exceeding targets. Forward P/E of 20.8x is near the 20x target. Profit margin of 14.8% is below the 20% target but improving rapidly as operating leverage scales. Forward PEG of 0.98 signals the stock is fairly valued relative to its growth trajectory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SoFi under CEO Anthony Noto demonstrates many hallmarks of an infinite player — a clear purpose (financial independence for members), long-term platform thinking (banking charter, Galileo, Technisys), and a culture that employees genuinely value (4.3/5 Glassdoor). Noto's 8-year tenure and consistent strategic execution through challenging periods (post-SPAC valuation compression, rising rates hitting lending) show commitment to the long game. The multi-product financial services platform strategy is inherently about building durable relationships, not winning quarterly transactions.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SoFi's purpose — helping people achieve financial independence to realize their ambitions — meets Sinek's criteria: resilient (endures beyond any single product), inclusive (invites all members), service-oriented (benefits members), idealistic (financial independence for everyone), and big (can never be fully achieved). CEO Noto has held this purpose consistently since 2018 through IPO, SPAC merger, banking charter acquisition, and multiple market cycles. Strategic decisions clearly trace back to it — the banking charter, product expansion into investing and insurance, and At Work employer benefits all serve the financial independence mission [1].</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Glassdoor data is exceptional — 4.3/5 overall, 4.2/5 work-life balance, 4.3/5 culture and values, with 84% recommending to a friend. Employees specifically cite transparent and communicative leadership, strong culture, and the CEO as reasons to stay. This is well above average for financial services and demonstrates the kind of high-trust, psychologically safe environment Sinek describes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SoFi competes alongside JPMorgan Chase, Goldman Sachs (Marcus), and Robinhood without framing them as enemies. Management commentary focuses on expanding the addressable market and deepening member relationships rather than 'beating' competitors. The product roadmap — adding insurance, career services, travel — is about serving members better, not about competitive destruction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SoFi evolved significantly from its origin as a student loan refinancing company to a full-stack digital financial services platform with a banking charter, technology infrastructure (Galileo/Technisys), and consumer investing products. This is meaningful strategic evolution in service of the financial independence mission. However, the core identity — digital financial services for aspirational consumers — has been consistent rather than transformative; SoFi has expanded within its domain rather than fundamentally reinventing itself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Noto demonstrated courage by pursuing the banking charter in 2022 during regulatory headwinds, making the Galileo ($1.2B) and Technisys ($1.1B) acquisitions to build a technology platform rather than remaining a lending company, and holding firm on the multi-product strategy during the 2022-2023 valuation compression when the stock fell 80% from SPAC highs. His personal share purchases in 2026 ($750K+ in open-market buys) back the long-term vision with personal capital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SoFi is a high-growth digital financial platform delivering accelerating revenue and profitability at a reasonable valuation. Q1 2026 achieved record net revenue of $1.1B (+43% YoY), net income of $167M (vs. $71M prior year), and record member growth to 11M+ with 39% product growth [1]. The three-segment model — Lending (net interest income $693M, +39% YoY), Financial Services (fee revenue $387M, +23% YoY), and Technology Platform (Galileo/Technisys) — provides diversified growth engines with operating leverage improving each quarter.</w:t>
      </w:r>
    </w:p>
    <w:p>
      <w:pPr>
        <w:spacing w:after="120"/>
      </w:pPr>
      <w:r>
        <w:rPr>
          <w:rFonts w:ascii="Calibri" w:hAnsi="Calibri"/>
          <w:b w:val="0"/>
          <w:color w:val="3A4A28"/>
          <w:sz w:val="20"/>
        </w:rPr>
        <w:t>CEO Anthony Noto's strategic vision of building a one-stop financial platform is being validated by accelerating cross-selling — members with multiple products drive higher lifetime value and lower acquisition costs. The banking charter provides a structural funding advantage (low-cost deposits) over non-bank fintech competitors. At forward P/E of 20.8x and PEG of 0.98, the stock is reasonably priced for 30-40% revenue growth. Key concern is that ROE remains at just 6.6% — the company is still early in proving it can generate adequate returns on equity at scale. Full-year 2026 guidance of 30%+ lending revenue growth and 40%+ financial services growth positions SoFi as one of the fastest-growing financial institutions in the U.S.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Q1 2026 revenue of $1.1B (+43% YoY) with net income of $167M demonstrates accelerating profitability — operating leverage is inflecting as the platform scales [1]</w:t>
      </w:r>
    </w:p>
    <w:p>
      <w:pPr>
        <w:spacing w:before="40" w:after="40"/>
        <w:ind w:left="283"/>
      </w:pPr>
      <w:r>
        <w:rPr>
          <w:rFonts w:ascii="Calibri" w:hAnsi="Calibri"/>
          <w:b/>
          <w:color w:val="4A6B25"/>
          <w:sz w:val="20"/>
        </w:rPr>
        <w:t xml:space="preserve">2. </w:t>
      </w:r>
      <w:r>
        <w:rPr>
          <w:rFonts w:ascii="Calibri" w:hAnsi="Calibri"/>
          <w:b w:val="0"/>
          <w:color w:val="3A4A28"/>
          <w:sz w:val="20"/>
        </w:rPr>
        <w:t>Member growth to 11M+ with 39% product growth enables cross-selling flywheel; full-year 2026 guidance of 30%+ lending and 40%+ financial services revenue growth [1]</w:t>
      </w:r>
    </w:p>
    <w:p>
      <w:pPr>
        <w:spacing w:before="40" w:after="40"/>
        <w:ind w:left="283"/>
      </w:pPr>
      <w:r>
        <w:rPr>
          <w:rFonts w:ascii="Calibri" w:hAnsi="Calibri"/>
          <w:b/>
          <w:color w:val="4A6B25"/>
          <w:sz w:val="20"/>
        </w:rPr>
        <w:t xml:space="preserve">3. </w:t>
      </w:r>
      <w:r>
        <w:rPr>
          <w:rFonts w:ascii="Calibri" w:hAnsi="Calibri"/>
          <w:b w:val="0"/>
          <w:color w:val="3A4A28"/>
          <w:sz w:val="20"/>
        </w:rPr>
        <w:t>CEO Anthony Noto's $750K+ in personal open-market share purchases in early 2026 signals strong insider conviction in the long-term trajectory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6.6% is well below the 15% target — SoFi must prove it can generate adequate returns on equity at scale as loan book grows; credit quality deterioration in a recession could erase profitability gains [6]</w:t>
      </w:r>
    </w:p>
    <w:p>
      <w:pPr>
        <w:spacing w:before="40" w:after="40"/>
        <w:ind w:left="283"/>
      </w:pPr>
      <w:r>
        <w:rPr>
          <w:rFonts w:ascii="Calibri" w:hAnsi="Calibri"/>
          <w:b/>
          <w:color w:val="4A6B25"/>
          <w:sz w:val="20"/>
        </w:rPr>
        <w:t xml:space="preserve">2. </w:t>
      </w:r>
      <w:r>
        <w:rPr>
          <w:rFonts w:ascii="Calibri" w:hAnsi="Calibri"/>
          <w:b w:val="0"/>
          <w:color w:val="3A4A28"/>
          <w:sz w:val="20"/>
        </w:rPr>
        <w:t>AI disruption risk — AI-native fintech competitors could replicate SoFi's digital banking, lending, and investing products with lower customer acquisition costs, compressing margins [2]</w:t>
      </w:r>
    </w:p>
    <w:p>
      <w:pPr>
        <w:spacing w:before="40" w:after="40"/>
        <w:ind w:left="283"/>
      </w:pPr>
      <w:r>
        <w:rPr>
          <w:rFonts w:ascii="Calibri" w:hAnsi="Calibri"/>
          <w:b/>
          <w:color w:val="4A6B25"/>
          <w:sz w:val="20"/>
        </w:rPr>
        <w:t xml:space="preserve">3. </w:t>
      </w:r>
      <w:r>
        <w:rPr>
          <w:rFonts w:ascii="Calibri" w:hAnsi="Calibri"/>
          <w:b w:val="0"/>
          <w:color w:val="3A4A28"/>
          <w:sz w:val="20"/>
        </w:rPr>
        <w:t>Concentration in consumer lending exposes SoFi to credit cycle risk; personal and student loan portfolios could see rising defaults if unemployment increases or student loan policy changes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SoFi operates in financial services, where AI creates meaningful disruption risk. AI-native fintech competitors could replicate SoFi's digital banking, lending, and investing products with lower customer acquisition costs. Robo-advisory, automated underwriting, and AI-powered financial planning tools from both incumbents and startups could compress margins on SoFi's lending and investment products. The Galileo/Technisys technology platform provides some defensive moat through switching costs, but the consumer-facing products face direct AI substitution risk [2]. AI Opportunity (1/1): SoFi's AI personalization engine has boosted product conversion rates by 25%, and the company uses AI across underwriting, fraud detection, and member engagement — demonstrating measurable AI revenue contribution through improved monetization of existing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SoFi Technologies Q1 2026 Earnings Release — Record revenue $1.1B, net income $167M, April 2026</w:t>
      </w:r>
    </w:p>
    <w:p>
      <w:pPr>
        <w:spacing w:before="20" w:after="20"/>
        <w:ind w:left="170"/>
      </w:pPr>
      <w:r>
        <w:rPr>
          <w:rFonts w:ascii="Calibri" w:hAnsi="Calibri"/>
          <w:b/>
          <w:color w:val="4A6B25"/>
          <w:sz w:val="15"/>
        </w:rPr>
        <w:t xml:space="preserve">2. </w:t>
      </w:r>
      <w:r>
        <w:rPr>
          <w:rFonts w:ascii="Calibri" w:hAnsi="Calibri"/>
          <w:b w:val="0"/>
          <w:color w:val="3A4A28"/>
          <w:sz w:val="17"/>
        </w:rPr>
        <w:t>SoFi Technologies — Company Overview, Galileo and Technisys Platform, sofi.com</w:t>
      </w:r>
    </w:p>
    <w:p>
      <w:pPr>
        <w:spacing w:before="20" w:after="20"/>
        <w:ind w:left="170"/>
      </w:pPr>
      <w:r>
        <w:rPr>
          <w:rFonts w:ascii="Calibri" w:hAnsi="Calibri"/>
          <w:b/>
          <w:color w:val="4A6B25"/>
          <w:sz w:val="15"/>
        </w:rPr>
        <w:t xml:space="preserve">3. </w:t>
      </w:r>
      <w:r>
        <w:rPr>
          <w:rFonts w:ascii="Calibri" w:hAnsi="Calibri"/>
          <w:b w:val="0"/>
          <w:color w:val="3A4A28"/>
          <w:sz w:val="17"/>
        </w:rPr>
        <w:t>Simply Wall St — 'SoFi Technologies Leadership &amp; Management Team Analysis,'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Glassdoor — SoFi Employee Reviews, 4.3/5 rating, 84% recommend,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SEC EDGAR — SoFi Technologies Insider Transactions, CEO Noto purchases,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SOFI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