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SONO</w:t>
      </w:r>
      <w:r>
        <w:rPr>
          <w:rFonts w:ascii="Calibri" w:hAnsi="Calibri"/>
          <w:b/>
          <w:color w:val="1A2010"/>
          <w:sz w:val="40"/>
        </w:rPr>
        <w:t xml:space="preserve">  Sonos, Inc.</w:t>
      </w:r>
    </w:p>
    <w:p>
      <w:pPr>
        <w:spacing w:after="120"/>
      </w:pPr>
      <w:r>
        <w:rPr>
          <w:rFonts w:ascii="Calibri" w:hAnsi="Calibri"/>
          <w:b/>
          <w:color w:val="6E8450"/>
          <w:sz w:val="18"/>
        </w:rPr>
        <w:t>GROWTH SLEEVE · 2026-04-22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Electronics · NASDAQ · United States</w:t>
      </w:r>
    </w:p>
    <w:p>
      <w:pPr>
        <w:spacing w:after="80"/>
      </w:pPr>
      <w:r>
        <w:rPr>
          <w:rFonts w:ascii="Calibri" w:hAnsi="Calibri"/>
          <w:b w:val="0"/>
          <w:color w:val="3A4A28"/>
          <w:sz w:val="20"/>
        </w:rPr>
        <w:t>Sonos designs, develops, manufactures, and sells premium wireless audio products including speakers, soundbars, headphones, and components. The company pioneered multi-room wireless audio and serves consumers through direct sales, retail partners, and custom installers across the Americas, EMEA, and Asia Pacific.</w:t>
      </w:r>
    </w:p>
    <w:p>
      <w:r>
        <w:rPr>
          <w:rFonts w:ascii="Calibri" w:hAnsi="Calibri"/>
          <w:b/>
          <w:color w:val="6E8450"/>
          <w:sz w:val="18"/>
        </w:rPr>
        <w:t>1,404 Employees · https://www.sonos.com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Sonos launched the Ace headphones in 2024, expanding into a new product category, but the May 2024 app redesign was a catastrophic failure that removed key features (volume control, alarms), triggered a 40% stock decline, forced CEO Patrick Spence's departure, and required multiple rounds of layoffs totaling 300+ employees [1][4]. Revenue has declined three consecutive years from $1.75B in FY2022 to $1.44B in FY2025. AI Deployment (0/2): Sonos Voice Control launched in 2022 showed early AI promise but was subsequently deprioritized in favor of the app redesign and Ace headphones; the company is now resetting its AI and voice strategy from near-zero [3]. Market Share (2/2): Sonos remains the dominant premium multi-room wireless speaker brand with strong consumer recognition and an installed base of loyal users, though the app crisis has eroded brand trust and created openings for competitors like Apple HomePod and Amazon Echo [1]. Pipeline (1/2): New product launches are expected in H2 FY2026, with the company halting new hardware releases until the app is stabilized; pipeline is rebuilding but timelines are vague [1]. R&amp;D Intensity (0/1): R&amp;D spending has been cut alongside layoffs; the company reduced headcount 12% in February 2025, suggesting below-average R&amp;D investment during restructuring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Sonos's mission focuses on the joy of music and bringing great sound into every home — clear and connects to a genuine passion, but it's more of a product vision than a transformative purpose [5]. Community Impact (0/2): No evidence of significant charitable giving, foundation, or community investment programs. Employee Retention (1/2): Glassdoor rating of 3.8 for culture and values, but severe organizational instability with layoffs every 6-12 months, CEO departure in January 2025, and employees describing 'extremely dysfunctional and disconnected leadership' and a 'disengaged, exhausted, disempowered workforce' — retention is actively deteriorating [3]. Insider Buying (1/2): Neutral insider activity; new CEO Tom Conrad brings fresh leadership but no significant insider purchases reported since appointment.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Sonos's financial profile reflects a company in recovery mode. Revenue declined 0.9% YoY in the most recent period with a 3-year CAGR of -6.2%, demonstrating persistent top-line erosion from $1.75B in FY2022 to $1.44B in FY2025 [1]. ROE is negative at -3.85% and profit margin is negative at -1.22%, reflecting the app crisis aftermath. However, Q1 FY2026 showed improvement: $546M revenue with adjusted EBITDA surging 45% YoY to $132M, generating more profit than all of FY2025, with non-GAAP EPS of $0.93 (up 37%) [1]. Forward P/E of 17.3x reflects analyst expectations of profitability recovery. D/E of 13.4% is extremely low with $363M cash against $59M debt — a genuine balance sheet strength. Gross margins of 44.9% demonstrate premium pricing power that survived the app crisis. Liquidity floor cleared: 1.69M avg volume x $14.94 = $25.3M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Sonos exhibits primarily finite game behavior — the catastrophic app redesign prioritized speed-to-market over product quality, directly contradicting the company's purpose of delivering the best listening experience. The resulting CEO departure, multiple layoff rounds, and strategic reset reveal an organization that lost sight of its cause. New CEO Tom Conrad has an opportunity to rebuild, but the pattern of layoffs every 6-12 months and strategy changes reflects short-term reactivity rather than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Sonos has a purpose — bringing the joy of music into every home — that is genuine and specific. However, the app redesign crisis proved it was not deeply embedded in decision-making: leadership chose to ship a half-finished app that broke core features, directly undermining the listening experience they claim to champion [1][3]. The purpose reads as marketing rather than a cause that shapes behavior, because when tested, it was sacrificed for speed.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Sonos demonstrates a low-trust organizational environment. Layoffs every 6-12 months (100 in August 2024, 200 in February 2025), CEO departure, and Glassdoor reviews citing 'extremely dysfunctional and disconnected leadership' and 'disengaged, exhausted, disempowered workforce' paint a picture of organizational instability [3][4]. New CEO Conrad acknowledged the company was 'mired in too many layers' that made collaboration difficult — a structural trust failure.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Former CEO Patrick Spence explicitly discussed learning from competitors and innovation cycles, viewing Apple, Amazon, and Google not as enemies to crush but as forces that push Sonos to improve its own product quality and user experience [3]. The competitive mindset is about self-improvement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Sonos has not demonstrated transformative strategic flexibility. The headphone launch (Ace) was an adjacent product extension, not a reinvention. The company has clung to its multi-room speaker identity for two decades. When the existential flexibility test came — the AI voice assistant era — Sonos built Sonos Voice Control in 2022 and then abandoned it, failing to pivot when the market demanded it [3].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app redesign was described internally as 'courageous' but was actually reckless — shipping a broken product despite internal warnings is not courage, it's negligence [1]. The subsequent leadership response — CEO departure, multiple layoff rounds, strategy reversals — reflects crisis management rather than courageous long-term investment. No examples of leadership sacrificing short-term results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Sonos is a turnaround story with genuine upside if new CEO Tom Conrad can stabilize the organization and restore product execution. Q1 FY2026 showed encouraging signs: adjusted EBITDA surged 45% YoY to $132M, generating more profit in one quarter than all of FY2025, with non-GAAP EPS of $0.93 beating expectations [1]. The balance sheet is a clear strength with $363M cash, $59M debt, and 44.9% gross margins that demonstrate the premium audio brand retains pricing power despite the app crisis. At 17.3x forward earnings with analyst targets of $19.38 (30% upside), the market is pricing in meaningful recovery [6]. The installed base of loyal Sonos households creates a recurring upgrade cycle opportunity if product quality is restored, and H2 FY2026 new product launches could reignite growth.</w:t>
      </w:r>
    </w:p>
    <w:p>
      <w:pPr>
        <w:spacing w:after="120"/>
      </w:pPr>
      <w:r>
        <w:rPr>
          <w:rFonts w:ascii="Calibri" w:hAnsi="Calibri"/>
          <w:b w:val="0"/>
          <w:color w:val="3A4A28"/>
          <w:sz w:val="20"/>
        </w:rPr>
        <w:t>The bear case is substantial and centers on structural competitive threats. Revenue has declined three consecutive years from $1.75B to $1.44B, reflecting genuine brand damage from the app debacle that may not fully heal [1]. AI-powered voice assistants from Apple (Siri/HomePod), Amazon (Alexa/Echo), and Google (Assistant/Nest) threaten to commoditize multi-room audio by offering 'good enough' sound with far superior AI integration — Sonos's decision to abandon Sonos Voice Control in favor of the failed app redesign was a critical strategic error [3]. The company has 1,404 employees after cutting 12% of headcount, creating capacity constraints for the product development needed to compete. The consumer electronics category is notoriously cyclical, and a premium $300-$900 speaker is highly discretionary spending that suffers in economic downturns. CEO Conrad's restructuring is still early — simpler organizational structure is positive, but repeated layoffs and strategy changes erode the institutional knowledge and team trust needed to execute complex product development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H2 FY2026 new product launches representing the first hardware releases since the app stabilization, potentially reigniting revenue growth after three years of decline [1]</w:t>
      </w:r>
    </w:p>
    <w:p>
      <w:pPr>
        <w:spacing w:before="40" w:after="40"/>
        <w:ind w:left="283"/>
      </w:pPr>
      <w:r>
        <w:rPr>
          <w:rFonts w:ascii="Calibri" w:hAnsi="Calibri"/>
          <w:b/>
          <w:color w:val="4A6B25"/>
          <w:sz w:val="20"/>
        </w:rPr>
        <w:t xml:space="preserve">2. </w:t>
      </w:r>
      <w:r>
        <w:rPr>
          <w:rFonts w:ascii="Calibri" w:hAnsi="Calibri"/>
          <w:b w:val="0"/>
          <w:color w:val="3A4A28"/>
          <w:sz w:val="20"/>
        </w:rPr>
        <w:t>Continued profitability improvement under CEO Conrad's restructuring — Q1 FY2026 EBITDA of $132M (up 45%) suggests the cost structure is being right-sized for the current revenue base [1]</w:t>
      </w:r>
    </w:p>
    <w:p>
      <w:pPr>
        <w:spacing w:before="40" w:after="40"/>
        <w:ind w:left="283"/>
      </w:pPr>
      <w:r>
        <w:rPr>
          <w:rFonts w:ascii="Calibri" w:hAnsi="Calibri"/>
          <w:b/>
          <w:color w:val="4A6B25"/>
          <w:sz w:val="20"/>
        </w:rPr>
        <w:t xml:space="preserve">3. </w:t>
      </w:r>
      <w:r>
        <w:rPr>
          <w:rFonts w:ascii="Calibri" w:hAnsi="Calibri"/>
          <w:b w:val="0"/>
          <w:color w:val="3A4A28"/>
          <w:sz w:val="20"/>
        </w:rPr>
        <w:t>AI and voice strategy reset, with the company positioning to integrate next-generation voice capabilities that could differentiate Sonos from commodity smart speakers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Music Intelligence from Apple, Amazon, and Google making Sonos's software and voice capabilities obsolete, reducing premium speakers to 'dumb hardware' controlled by competitor platforms [3]</w:t>
      </w:r>
    </w:p>
    <w:p>
      <w:pPr>
        <w:spacing w:before="40" w:after="40"/>
        <w:ind w:left="283"/>
      </w:pPr>
      <w:r>
        <w:rPr>
          <w:rFonts w:ascii="Calibri" w:hAnsi="Calibri"/>
          <w:b/>
          <w:color w:val="4A6B25"/>
          <w:sz w:val="20"/>
        </w:rPr>
        <w:t xml:space="preserve">2. </w:t>
      </w:r>
      <w:r>
        <w:rPr>
          <w:rFonts w:ascii="Calibri" w:hAnsi="Calibri"/>
          <w:b w:val="0"/>
          <w:color w:val="3A4A28"/>
          <w:sz w:val="20"/>
        </w:rPr>
        <w:t>Continued revenue decline — three consecutive years of shrinking revenue ($1.75B to $1.44B) may reflect permanent brand damage and market share loss from the app crisis, not a temporary setback [1]</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 CEO departure, 300+ layoffs in 12 months, and repeated strategy changes have eroded institutional knowledge and employee morale, creating execution risk for product development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Sonos faces meaningful AI disruption risk from multiple vectors. Apple, Amazon, and Google are integrating increasingly sophisticated AI assistants directly into competing smart speakers and soundbars — AI-powered 'Music Intelligence' threatens to make Sonos's universal search obsolete while enabling competitors' hardware to manage multi-room audio better than Sonos's own app [3]. Sonos abandoned its own Sonos Voice Control AI initiative after 2022, creating a strategic gap that competitors are exploiting. The premium audio hardware moat provides some protection — Sonos speakers deliver superior sound quality that AI cannot replicate — but the software and ecosystem layer is increasingly vulnerable. As voice-first interfaces powered by AI become the primary way consumers interact with home audio, Sonos risks being reduced to 'dumb speakers' controlled by competitor platforms [3]. AI Opportunity (1/1): Sonos has announced plans to bet its future on AI and voice integration, pivoting toward AI-powered features to recover its competitive position, though no revenue-generating AI products are shipping yet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Sonos Q1 FY2026 Earnings Release — $546M revenue (-1% YoY), adjusted EBITDA $132M (+45%), non-GAAP EPS $0.93 (+37%), February 3, 2026</w:t>
      </w:r>
    </w:p>
    <w:p>
      <w:pPr>
        <w:spacing w:before="20" w:after="20"/>
        <w:ind w:left="170"/>
      </w:pPr>
      <w:r>
        <w:rPr>
          <w:rFonts w:ascii="Calibri" w:hAnsi="Calibri"/>
          <w:b/>
          <w:color w:val="4A6B25"/>
          <w:sz w:val="15"/>
        </w:rPr>
        <w:t xml:space="preserve">2. </w:t>
      </w:r>
      <w:r>
        <w:rPr>
          <w:rFonts w:ascii="Calibri" w:hAnsi="Calibri"/>
          <w:b w:val="0"/>
          <w:color w:val="3A4A28"/>
          <w:sz w:val="17"/>
        </w:rPr>
        <w:t>Investing.com — 'Sonos 1Q26: Profitability surges 45% despite flat revenue, efficiency pays off,' February 2026</w:t>
      </w:r>
    </w:p>
    <w:p>
      <w:pPr>
        <w:spacing w:before="20" w:after="20"/>
        <w:ind w:left="170"/>
      </w:pPr>
      <w:r>
        <w:rPr>
          <w:rFonts w:ascii="Calibri" w:hAnsi="Calibri"/>
          <w:b/>
          <w:color w:val="4A6B25"/>
          <w:sz w:val="15"/>
        </w:rPr>
        <w:t xml:space="preserve">3. </w:t>
      </w:r>
      <w:r>
        <w:rPr>
          <w:rFonts w:ascii="Calibri" w:hAnsi="Calibri"/>
          <w:b w:val="0"/>
          <w:color w:val="3A4A28"/>
          <w:sz w:val="17"/>
        </w:rPr>
        <w:t>TechRadar / Headphonesty — 'Sonos Bets Its Future on AI While Halting Hardware Updates'; 'Why Sonos Can't Afford to Lose the Music Intelligence Race,' November 2025</w:t>
      </w:r>
    </w:p>
    <w:p>
      <w:pPr>
        <w:spacing w:before="20" w:after="20"/>
        <w:ind w:left="170"/>
      </w:pPr>
      <w:r>
        <w:rPr>
          <w:rFonts w:ascii="Calibri" w:hAnsi="Calibri"/>
          <w:b/>
          <w:color w:val="4A6B25"/>
          <w:sz w:val="15"/>
        </w:rPr>
        <w:t xml:space="preserve">4. </w:t>
      </w:r>
      <w:r>
        <w:rPr>
          <w:rFonts w:ascii="Calibri" w:hAnsi="Calibri"/>
          <w:b w:val="0"/>
          <w:color w:val="3A4A28"/>
          <w:sz w:val="17"/>
        </w:rPr>
        <w:t>Santa Barbara Independent / MacRumors — Sonos layoffs 200 employees (12% of workforce), CEO Patrick Spence departure January 2025, February 2025</w:t>
      </w:r>
    </w:p>
    <w:p>
      <w:pPr>
        <w:spacing w:before="20" w:after="20"/>
        <w:ind w:left="170"/>
      </w:pPr>
      <w:r>
        <w:rPr>
          <w:rFonts w:ascii="Calibri" w:hAnsi="Calibri"/>
          <w:b/>
          <w:color w:val="4A6B25"/>
          <w:sz w:val="15"/>
        </w:rPr>
        <w:t xml:space="preserve">5. </w:t>
      </w:r>
      <w:r>
        <w:rPr>
          <w:rFonts w:ascii="Calibri" w:hAnsi="Calibri"/>
          <w:b w:val="0"/>
          <w:color w:val="3A4A28"/>
          <w:sz w:val="17"/>
        </w:rPr>
        <w:t>Sonos corporate website — mission, values, and Life at Sonos</w:t>
      </w:r>
    </w:p>
    <w:p>
      <w:pPr>
        <w:spacing w:before="20" w:after="20"/>
        <w:ind w:left="170"/>
      </w:pPr>
      <w:r>
        <w:rPr>
          <w:rFonts w:ascii="Calibri" w:hAnsi="Calibri"/>
          <w:b/>
          <w:color w:val="4A6B25"/>
          <w:sz w:val="15"/>
        </w:rPr>
        <w:t xml:space="preserve">6. </w:t>
      </w:r>
      <w:r>
        <w:rPr>
          <w:rFonts w:ascii="Calibri" w:hAnsi="Calibri"/>
          <w:b w:val="0"/>
          <w:color w:val="3A4A28"/>
          <w:sz w:val="17"/>
        </w:rPr>
        <w:t>Yahoo Finance — SONO key statistics, forward P/E 17.27, D/E 13.36%, gross margin 44.9%,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