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TDOC</w:t>
      </w:r>
      <w:r>
        <w:rPr>
          <w:rFonts w:ascii="Calibri" w:hAnsi="Calibri"/>
          <w:b/>
          <w:color w:val="1A2010"/>
          <w:sz w:val="40"/>
        </w:rPr>
        <w:t xml:space="preserve">  Teladoc Health,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Teladoc Health provides virtual healthcare services worldwide through two segments: Integrated Care (virtual medical, specialty, chronic condition management, and mental health services for enterprises) and BetterHelp (direct-to-consumer online therapy platform). The company serves employers, health plans, hospitals, and individual members.</w:t>
      </w:r>
    </w:p>
    <w:p>
      <w:r>
        <w:rPr>
          <w:rFonts w:ascii="Calibri" w:hAnsi="Calibri"/>
          <w:b/>
          <w:color w:val="6E8450"/>
          <w:sz w:val="18"/>
        </w:rPr>
        <w:t>4,648 Employees · https://www.teladochealth.com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Teladoc is investing meaningfully in AI with its Clarity workplace safety platform using AI to predict and prevent violence, Prism platform enhancements with AI-enabled clinical transcription, and automated clinical documentation during virtual visits [3]. The new CTO has framed Teladoc as an 'AI-first company' focused on giving 'superpowers' to patients and providers [3]. However, innovation has not translated to growth — total revenue declined 2% YoY to $2.53B in FY2025, and BetterHelp revenue fell 9% as the core direct-to-consumer therapy model faces disruption from AI chatbots [1][3]. The BetterHelp insurance pivot (now in 20 states, $13M insurance revenue) is a strategic response but remains early-stage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virtual healthcare mission is inherently inspiring, and Teladoc estimates avoiding 5,000 metric tons of CO2 per million virtual visits [5]. The appointment of a Chief Health Equity Officer and global health initiatives in Africa demonstrate social commitment [5]. However, Glassdoor reveals deep cultural problems: 3.0/5.0 for culture/values and 2.8 for career opportunities [4]. Former Livongo employees describe the post-acquisition culture as a 'gross, corporate behemoth' with 'oppressive and discriminatory' environments shaped by favoritism [4]. The firing of the 15-year CEO was seen as two years too late, and new CEO Chuck Divita's $16.4M compensation (97.3% bonuses) during ongoing losses raises alignment questions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Financial fundamentals are weak. FY2025 revenue of $2.53B declined 2% with a $200M net loss ($1.14/share) [1]. Profit margin is -7.9%, ROE is -13.9%, and forward P/E is negative at -6.0 [2]. Debt-to-equity of 75% is manageable but the company guided a continued net loss of $0.70-1.10/share in 2026 [1]. 2026 revenue guidance of $2.47-2.59B is essentially flat, and adjusted EBITDA of $266-308M with $130-170M FCF shows some cash generation but no growth trajectory. BetterHelp revenue declining 7% to flat in 2026 and Integrated Care membership falling from 101.8M to 97-100M signal structural contraction [1]. The stock at $5.11 reflects $911M market cap against $2.5B revenue — deeply discounted but for good reason.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Teladoc operates with a fundamentally infinite-game mission — democratizing healthcare access globally — but execution has been decidedly finite-game, with declining revenue, membership losses, and a CEO change driven by short-term performance failures rather than long-term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Making quality healthcare accessible to anyone, anywhere is a powerful just cause, and Teladoc has delivered on this at scale — serving 101.8M members, providing 10M+ annual virtual visits, and expanding to underserved communities globally including surgical training in Africa [1][5]. The BetterHelp insurance expansion and AARP partnership extend this mission to new populations.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scores of 3.0 for culture and 2.8 for career opportunities signal significant trust deficits [4]. Employees describe 'a cycle of chaos and instability,' leadership that lacks accountability, and a post-Livongo acquisition culture that became toxic [4]. The CEO firing and subsequent leadership transition created additional uncertainty. Fair Labor Practices scored only 32.8 on the Ethos ESG platform — the company's worst ESG dimension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Teladoc faces formidable competition from Amazon Clinic, CVS Health's virtual care offerings, and emerging AI-native mental health platforms [3]. Rather than innovating to compete, Teladoc has responded with incremental AI additions and the BetterHelp insurance pivot — necessary but reactive moves. The Walmart partnership and AARP exclusivity show some competitive positioning strength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BetterHelp insurance pivot from cash-pay to in-network coverage is a significant strategic shift that could revitalize the segment if executed well [1]. International expansion (12% revenue growth) provides geographic diversification [1]. However, the company's core model — connecting patients with human providers via video — faces existential questions as AI-powered alternatives emerge, and Teladoc has been slow to reimagine the fundamental care delivery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New CEO Chuck Divita has articulated a coherent strategy around AI integration and BetterHelp insurance expansion, but 2026 guidance of essentially flat revenue is uninspiring [1]. The company's willingness to fire a long-tenured CEO shows some governance courage, but Divita's $16.4M compensation package during a period of declining revenue and membership raises questions about board discipline [3]. The stock has declined ~97% from its pandemic peak, destroying enormous shareholder value.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Teladoc Health is the largest pure-play telehealth company with 101.8M members and $2.53B in revenue, but the investment case has deteriorated significantly as both segments face structural headwinds. Integrated Care membership is declining as post-pandemic telehealth utilization normalizes, while BetterHelp revenue fell 9% in FY2025 as the cash-pay therapy model faces AI chatbot disruption and consumer pullback.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company's AI investments (Clarity, Prism, clinical automation) and BetterHelp insurance pivot (20 states, $13M revenue, targeting $75-90M in 2026) represent credible turnaround levers, but 2026 guidance of flat revenue and continued net losses suggest the inflection point remains distant. At $5.11/share and $911M market cap vs. $2.5B revenue, the stock is deeply discounted but faces real questions about whether telehealth at scale can achieve sustainable profitability absent a structural business model change. The CEO transition adds execution uncertainty.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BetterHelp insurance expansion targeting $75-90M insurance revenue in 2026 with $100M+ exit run rate, potentially reversing the segment's decline trajectory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AI-first strategy with Clarity workplace safety tool, Prism platform enhancements, and clinical automation could improve unit economics and competitive positioning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Free cash flow guidance of $130-170M in 2026 provides near-term financial stability and potential for debt reduction or strategic reinvestment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BetterHelp revenue decline may accelerate as AI therapy chatbots and mental health apps commoditize the direct-to-consumer therapy market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Integrated Care membership declining from 101.8M to 97-100M, with potential ACA subsidy lapse further pressuring enrollment and revenue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Stock at $5.11 reflects near-total destruction of the $308/share pandemic peak valuation, with no clear catalyst for meaningful re-rating absent transformative growth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simultaneously an enabler and a significant threat for Teladoc. On the enabler side, AI powers clinical documentation automation, predictive analytics (fall risk, workplace violence), and the Prism platform's real-time transcription and referral optimization [3]. However, AI chatbots and mental health AI tools directly threaten BetterHelp's $950M revenue segment — AI therapy bots are recognized as a 'major disruptor' in mental health telehealth, offering cheaper alternatives to human therapists [3]. Larger tech companies (Amazon, Google) and insurance players building AI-powered virtual care platforms create competitive pressure on Integrated Care [3]. Teladoc has the data and clinical relationships to leverage AI defensively, but BetterHelp's vulnerability to AI disruption is a material concern.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Teladoc Health Q4 and Full Year 2025 Results,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TDOC key statistics,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Fierce Healthcare — Teladoc AI strategy and BetterHelp insurance expansion coverage,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Teladoc Health employee reviews,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Sustainalytics and Ethos ESG — Teladoc Health ESG ratings,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