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TSEM</w:t>
      </w:r>
      <w:r>
        <w:rPr>
          <w:rFonts w:ascii="Calibri" w:hAnsi="Calibri"/>
          <w:b/>
          <w:color w:val="1A2010"/>
          <w:sz w:val="40"/>
        </w:rPr>
        <w:t xml:space="preserve">  Tower Semiconductor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2026-04-15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Israel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Tower Semiconductor is a pure-play specialty analog foundry focused on silicon-germanium (SiGe), silicon photonics (SiPho), RF, power management, CMOS image sensors, and mixed-signal technologies. The company operates fabs in Israel, the U.S., Japan, and Italy and has become a critical supplier for AI data center optical interconnects.</w:t>
      </w:r>
    </w:p>
    <w:p>
      <w:r>
        <w:rPr>
          <w:rFonts w:ascii="Calibri" w:hAnsi="Calibri"/>
          <w:b/>
          <w:color w:val="6E8450"/>
          <w:sz w:val="18"/>
        </w:rPr>
        <w:t>6,000 Employees · https://towersemi.com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Tower delivered record Q4 2025 revenue of $440M (up 14% YoY, 11% QoQ) and full-year 2025 revenue of $1.6B (up 9%) with net profit of $220M [1]. Q1 2026 guidance of $412M ±5% implies ~15% YoY growth. AI Deployment (2/2): Silicon photonics has emerged as the crown jewel — Tower is a key foundry partner powering optical interconnects for NVIDIA and other AI data center customers, with the SiPho platform delivering 'strong incremental margins' [1][2]. Market Share (2/2): Tower is the leading pure-play specialty foundry for SiGe and silicon photonics, a structural role in the AI infrastructure build-out [2]. Pipeline (1/2): New 2028 target model of $2.84B revenue, ~39-40% gross margin, and $750M net profit shows a clear multi-year roadmap, though execution is in early innings [1]. R&amp;D Intensity (0/1): Tower has invested over $650M expanding silicon photonics capacity in the last year, but core R&amp;D as % of revenue is below leading-edge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Tower's mission of being the analog specialty foundry of choice is specific and durable; CEO Russell Ellwanger has led for 20+ years with a stated commitment to ethical dealings ('no one can say that I'm dishonest') [2]. Community Impact (1/2): Tower has been a Responsible Business Alliance partner since 2014, with low-risk ratings on labor/supply chain and a 2023 Corporate Sustainability Report [3]. Employee Retention (1/2): Glassdoor rating of 3.6/5 from 214 reviews with 69% positive business outlook is mid-pack; compensation ratings of 3.1/5 and COVID-era 401(k) match withholding complaints are notable drags [2]. Insider Buying (1/2): Ellwanger's two-decade tenure aligns long-term interests, but no recent notable open-market insider purchases.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Tower's financials are improving but the valuation has expanded sharply. Revenue grew 13.7% YoY with earnings growth of 42.6% and profit margin of 14.1% [4]. ROE of only 7.9% is below peers and reflects a capital-intensive foundry model with $25.4B market cap against modest net income [4]. P/E of 109.8x and forward P/E of 44.7x price in aggressive AI/SiPho growth through 2028; if the 2028 $750M net profit target is met, the forward multiple compresses materially, but miss risk is real [1][4]. D/E of 5.6% is conservative with a clean balance sheet. Liquidity floor easily cleared: 2.79M avg vol x $214.11 = $597M daily turnover [4]. Stock has rallied sharply (50-day SMA $149 vs current $214) increasing correction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Tower plays a patient, infinite game under CEO Russell Ellwanger's 20-year tenure — investing through cycles (most notably the failed Intel acquisition attempt turned competitive pivot) and building multi-decade specialty platforms. The clear 2028 roadmap, deep SiPho investment, and ethics-first leadership stance support infinite-game behavior, though employee compensation gaps and patent litigation with GlobalFoundries temper the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Tower's cause — being the leading specialty analog foundry serving mission-critical niches — is specific, durable, and distinct from the commodity leading-edge race dominated by TSMC and Samsung [2]. The strategic pivot to silicon photonics for AI positions the company against a clear long-term direction (data-center optical interconnects) rather than chasing short-term trends.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ratings of 3.6/5 with 69% positive business outlook reflect a functional but not exceptional culture [2]. Compensation ratings of 3.1/5 and reports of 401(k) match withholding during record profits during COVID undermine trust [2]. Technical culture of innovation and continuous improvement is well regarded.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Ellwanger explicitly frames Intel — which attempted to acquire Tower before the deal was blocked — as a 'definitely a competitor now' in photonics, and uses the rivalry to sharpen Tower's specialty focus [2]. GlobalFoundries' multi-patent lawsuit (11 patents) highlights direct competitive friction at the specialty-foundry tier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Tower pivoted from a generic specialty foundry into a silicon photonics AI infrastructure leader in under five years, deploying $650M+ to convert fab capacity to SiPho [2]. When the Intel acquisition was terminated, the company redirected capital into independent AI-aligned platforms rather than seeking another buyer — a demonstration of strategic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Committing hundreds of millions of capex to silicon photonics capacity before the AI data-center demand was proven required conviction; Tower is now one of the primary beneficiaries [2]. Ellwanger's stated refusal to compromise ethics in India expansion negotiations ('no one can say that I'm dishonest') is principled leadership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Tower Semiconductor has transformed from a niche specialty foundry into a foundational AI infrastructure supplier through its silicon photonics (SiPho) and silicon-germanium (SiGe) platforms, which replace copper interconnects in AI data centers [1][2]. Q4 2025 revenue of $440M (+14% YoY) and full-year $1.6B (+9%) were records, with Q1 2026 guidance of ~$412M implying ~15% YoY growth acceleration [1]. Management's 2028 target model — $2.84B revenue, ~40% gross margin, $750M net profit — maps a clear path to tripling earnings if the AI photonics build-out continues. CEO Russell Ellwanger's 20-year tenure, the $650M+ SiPho capex deployment in the last year, and a clean balance sheet (D/E 5.6%) provide strong execution credibility [2][4].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cyclicality. At 109.8x trailing and 44.7x forward P/E, Tower is priced for AI-perfection; any stumble on execution, analog chip oversupply, or AI capex moderation (DeepSeek-style efficiency breakthroughs already cost Tower ~$1B of market cap earlier in the cycle) could trigger sharp multiple compression [2][4]. GlobalFoundries filed an 11-patent infringement lawsuit that introduces near-term legal overhang and potentially constrains process freedom-to-operate [3]. ROE of only 7.9% highlights the capital-intensive nature of foundry economics, and Tower lacks the scale of TSMC to defend margins if SiPho commoditizes. Employee compensation ratings (3.1/5 Glassdoor) and concentration risk on a handful of AI customers add execution risk. HOLD until valuation resets or 2026 quarterly revenue cadence confirms the 2028 target model trajectory.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Silicon photonics revenue ramp tied to AI data center optical interconnect demand, with $650M+ of dedicated capex already deployed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Q1 2026 revenue guidance of ~$412M (+15% YoY) sets up sequential quarterly acceleration toward the 2028 $2.84B revenue target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margin expansion as SiPho drives 'strong incremental margins' and the 2028 model targets 31.7% operating margin vs the current mid-teens profit margin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Valuation risk at 44.7x forward P/E — any AI capex moderation or SiPho competition from TSMC/Intel could trigger sharp multiple compression [2][4]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GlobalFoundries patent infringement lawsuit covering 11 patents creates near-term litigation overhang and potential process-use constraints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Analog chip glut and AI sentiment volatility (DeepSeek-style efficiency shocks) previously erased ~$1B of Tower's market cap, showing the stock is not immune to AI-cycle swings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Tower is a direct AI infrastructure enabler, not a victim of AI disruption. Silicon photonics chips are replacing copper interconnects in AI data centers because GPUs require photonic optical links for data volume and power efficiency [2]. Tower's SiPho and SiGe platforms are foundational to NVIDIA-class AI networking, making the company structurally advantaged as AI capex ramps. The $650M+ SiPho capacity expansion in the last year is explicitly tied to AI data center demand [2]. AI Opportunity (1/1): New 2028 target model for $2.84B revenue is anchored in AI-driven SiPho/SiGe demand. Key risk: DeepSeek-style AI efficiency breakthroughs and analog chip oversupply caused a ~$1B market cap draw-down earlier in the cycle, showing Tower is not immune to AI sentiment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Tower Semiconductor Q4 2025 Earnings Release — $440M Q4 revenue, $1.6B FY2025 revenue, 2028 target model, February 11,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Calcalist (Ctech) — Tower CEO Russell Ellwanger interviews on Intel rivalry, silicon photonics AI build-out, and culture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Manufacturing Dive, Investing.com — GlobalFoundries files patent infringement lawsuits against Tower Semiconductor; Sustainalytics / Tower ESG disclosures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TSEM (Tower Semiconductor), retrieved April 15,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