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TSHA</w:t>
      </w:r>
      <w:r>
        <w:rPr>
          <w:rFonts w:ascii="Calibri" w:hAnsi="Calibri"/>
          <w:b/>
          <w:color w:val="1A2010"/>
          <w:sz w:val="40"/>
        </w:rPr>
        <w:t xml:space="preserve">  Taysha Gene Therapies,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2026-04-12 · Inspire: 25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Taysha Gene Therapies is a clinical-stage biotechnology company developing adeno-associated virus (AAV)-based gene therapies for monogenic central nervous system diseases. Its lead program TSHA-102 is in clinical development for Rett syndrome, a rare neurodevelopmental disorder with no approved disease-modifying therapies.</w:t>
      </w:r>
    </w:p>
    <w:p>
      <w:r>
        <w:rPr>
          <w:rFonts w:ascii="Calibri" w:hAnsi="Calibri"/>
          <w:b/>
          <w:color w:val="6E8450"/>
          <w:sz w:val="18"/>
        </w:rPr>
        <w:t>100 Employees · https://tayshagtx.com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Taysha has executed a substantial strategic restructuring — a 35% staff layoff in 2024 and prioritization of TSHA-102 as the lead asset — after earlier pipeline deprioritization [3]. 2025 revenue grew 17% to $9.8M but losses widened 22% to $109M, reflecting a pre-revenue biotech still spending ahead of commercial scale [1]. AI Deployment (0/2): No AI-powered drug discovery, clinical operations, or commercial products disclosed [3]. Market Share (1/2): TSHA-102 is positioned as a first-in-class gene therapy for Rett syndrome, a condition with no approved disease-modifying therapies — meaningful clinical differentiation but no commercial share yet [2]. Pipeline (2/2): 15 AAV gene therapy programs plus options on 4 more with TSHA-102 advancing through pivotal readouts; management has narrowed focus to extend cash runway into late 2026 [2][3]. R&amp;D Intensity (1/1): R&amp;D represents nearly the entire operating expense base, far exceeding typical industry revenue-based benchmarks as is standard for clinical-stage biotechs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Taysha's stated purpose — developing gene therapies for monogenic CNS diseases — is specific, mission-driven, and non-interchangeable with diversified pharma peers [2]. The Rett syndrome focus connects the company to a patient population with no treatment options. Community Impact (1/2): Biotechs in rare disease inherently serve orphan communities; Taysha engages with patient advocacy but has not disclosed distinctive foundation/dollar-scale community programs [2]. Employee Retention (0/2): Glassdoor reviews report 'lack of trust between leadership, especially the CEO, and employees,' 'horrible communication,' and 'plummeting morale' following the 35% layoff — retention is a red flag [2]. Insider Buying (1/2): CEO Sean Nolan (former AveXis CEO, 30+ years biopharma experience) brings credibility and equity alignment, and Astellas-linked strategic investors have supported the story, but no recent standout insider buying surfaced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Pre-commercial biotech fundamentals: negative ROE from -$109M 2025 net loss, profit margin deeply negative, no consistent positive operating cash flow [1]. D/E ratio reported as ~20-23% (source-dependent) is well below the 70% target (favorable) [4]. Revenue growth YoY +17% ($9.77M) is low absolute dollars; 5yr CAGR data limited. Forward P/E not meaningful (negative earnings). Cash of $297M extends runway into late 2026 [4]. Liquidity floor cleared: market cap ~$1.25B at $4.57 [4]. Classified as Growth (no dividend, pre-commercial).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Taysha has a credible patient-driven Just Cause (gene therapies for monogenic CNS diseases with no other treatments) and a narrowed pipeline strategy, but the recent 35% layoff, reports of plummeting morale and CEO-employee trust issues, and the inherent cash-runway uncertainty of a pre-commercial biotech put the infinite game posture at risk.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Taysha's mission — gene therapies for severe monogenic CNS diseases like Rett syndrome — is specific, service-oriented, and connects directly to patient outcomes where no approved treatments exist [2]. Rare disease biotech is among the clearest Just Cause categories, though the cause has not yet survived multi-decade execution to reach Sinek's top tier.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reviews cite 'lack of trust between leadership, especially the CEO, and employees that causes micromanaging,' 'horrible communication from the CEO and HR,' and 'plummeting morale' after a 35% layoff [2][3]. This is a low-trust signal during a critical pivotal-data period.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Competitive dynamics are primarily with Neurogene (NGNE-1, also Rett-focused) and broader AAV gene therapy developers; Taysha's communication focuses on its own MECP2 strategy and safety profile rather than learning from rivals [2]. No distinct worthy-rival posture.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Taysha has already executed a major strategic reset: deprioritizing multiple earlier-stage programs in 2024, laying off 35% of staff, and concentrating resources on TSHA-102 for Rett syndrome — a painful but decisive refocus [3]. This is transformative flexibility in service of the lead asset's success.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decision to cut the pipeline and staff to concentrate on TSHA-102 was courageous capital discipline by CEO Nolan, though arguably necessary for survival rather than proactive [3]. Pattern of costly long-term bets has not yet been demonstrated beyond one major refocus.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Bull case: Taysha is a concentrated bet on TSHA-102, a first-in-class gene therapy for Rett syndrome — a rare neurodevelopmental disorder with no approved disease-modifying therapy [2]. CEO Sean Nolan has 30+ years of biopharma leadership including the successful AveXis sale to Novartis, providing a credible commercial template. 2025 revenue grew 17% to $9.8M and the company ended with ~$297M cash, extending runway into late 2026 where pivotal data could re-rate the stock materially [1][4]. A positive pivotal readout would unlock the Rett opportunity (~$1-2B annual market potential) and make TSHA a strategic acquisition target for a larger gene therapy player.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Bear case: TSHA is a pre-commercial biotech with a $109M 2025 net loss, no dividend, and cash runway limited to late 2026 — meaning a capital raise or partnership is likely required before pivotal monetization [1][4]. Glassdoor reports 'plummeting morale,' 'horrible communication from the CEO,' and 'lack of trust between leadership and employees' following the 35% layoff, introducing execution risk during the most critical clinical readout period [2]. Competing Rett programs (Neurogene's NGNE-1) could compress the market opportunity if approved first or with a superior safety profile, and the 2024 pipeline deprioritization reduces optionality if TSHA-102 fails. The stock is binary on TSHA-102 pivotal data.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TSHA-102 pivotal Rett syndrome data readout — positive outcome could unlock $1-2B market opportunity and trigger strategic interest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Potential partnership or M&amp;A interest given CEO Nolan's prior successful AveXis/Novartis template in gene therapy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Cash runway extension through expense discipline following the 35% staff cut could reduce dilution risk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Cash runway into late 2026 likely requires dilutive capital raise before commercial monetization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Glassdoor reports of 'plummeting morale' and CEO-employee trust breakdown after 35% layoff create execution risk at pivotal moment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Competing Rett gene therapy programs (Neurogene NGNE-1) could fragment or compress the addressable market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Gene therapy development and manufacturing (AAV capsid design, clinical-scale vector production, cGMP QC) involve physical wet-lab science, regulated manufacturing, and clinical trials that AI cannot replace — AI is increasingly used as a tool in discovery but does not substitute for the wet-lab and clinical development that is Taysha's core business [2]. AI-assisted platforms could accelerate competitor development, creating indirect competitive pressure, but TSHA-102 is already in pivotal development for a specific genetic target (MECP2). AI Opportunity (0/1): No AI-driven revenue or AI-platform differentiation disclosed by Taysha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25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Taysha Gene Therapies Q4 2025 earnings — 2025 revenue $9.77M (+17%), net loss -$109M (+22%), cash $297M,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Simply Wall St / Glassdoor — CEO Sean Nolan (2.25 yr tenure, former AveXis), Glassdoor employee reviews on trust/morale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Fierce Biotech — Taysha 35% layoffs and pipeline deprioritization to fund TSHA-102 through late 2026; Taysha pipeline update press releases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StockAnalysis.com / WallStreetZen / HeyGotrade — TSHA $4.57 price, $1.25B market cap, D/E ~20.4%, 2.5x annual loss burn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