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TV</w:t>
      </w:r>
      <w:r>
        <w:rPr>
          <w:rFonts w:ascii="Calibri" w:hAnsi="Calibri"/>
          <w:b/>
          <w:color w:val="1A2010"/>
          <w:sz w:val="40"/>
        </w:rPr>
        <w:t xml:space="preserve">  Grupo Televisa, S.A.B.</w:t>
      </w:r>
    </w:p>
    <w:p>
      <w:pPr>
        <w:spacing w:after="120"/>
      </w:pPr>
      <w:r>
        <w:rPr>
          <w:rFonts w:ascii="Calibri" w:hAnsi="Calibri"/>
          <w:b/>
          <w:color w:val="6E8450"/>
          <w:sz w:val="18"/>
        </w:rPr>
        <w:t>GROWTH SLEEVE · 2026-04-28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Mexico</w:t>
      </w:r>
    </w:p>
    <w:p>
      <w:pPr>
        <w:spacing w:after="80"/>
      </w:pPr>
      <w:r>
        <w:rPr>
          <w:rFonts w:ascii="Calibri" w:hAnsi="Calibri"/>
          <w:b w:val="0"/>
          <w:color w:val="3A4A28"/>
          <w:sz w:val="20"/>
        </w:rPr>
        <w:t>Grupo Televisa, S.A.B. owns and operates cable companies and provides direct-to-home satellite pay television systems in Mexico and internationally. Operating through Cable and Sky segments, the company offers television subscription, internet, telephone, mobile, and advertising services, as well as data and long-distance solutions through its fiber-optic network. It also holds a significant stake in TelevisaUnivision, the world's leading Spanish-language media company.</w:t>
      </w:r>
    </w:p>
    <w:p>
      <w:r>
        <w:rPr>
          <w:rFonts w:ascii="Calibri" w:hAnsi="Calibri"/>
          <w:b/>
          <w:color w:val="6E8450"/>
          <w:sz w:val="18"/>
        </w:rPr>
        <w:t>26,599 Employees · https://www.televisa.com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Televisa has executed one major strategic pivot in the past five years — the 2022 merger of its content division with Univision to create TelevisaUnivision, the world's leading Spanish-language media company, while retaining the cable and satellite telecom operations [1]. However, the retained telecom business has been in decline, with revenue falling from MXN 73.9B (2021) to MXN 62.3B (2024), a persistent -4.5% YoY decline. The company plans to invest 25% of sales in CapEx for fiber-to-the-home (FTTH) upgrades targeting 15-16 million homes by year-end 2026, but execution is unproven [1]. AI Deployment (1/2): Televisa has begun deploying AI in content production (producing 300+ AI-generated micro novellas in 2026) and using AI for customer relationship management and network operations through partnerships with Oracle, Salesforce, and AWS [2]. Market Share (1/2): Televisa is a meaningful player in Mexican telecom but faces intensifying competition from América Móvil and Megacable, with Sky satellite subscribers declining sharply — 346,600 disconnections in Q2 2025 alone [3]. Product Pipeline (1/2): The fiber-to-the-home rollout targeting 75% footprint coverage by end-2026 provides specific pipeline visibility, though this is capital-intensive infrastructure investment rather than product innovation [1]. R&amp;D Intensity (0/1): No evidence of above-average R&amp;D spending relative to telecom peers; the company's innovation investment is primarily CapEx-driven infrastructure deployment rather than research-driven differentiation.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Televisa's purpose centers on connecting Mexican households through entertainment and telecommunications, which is a functional description of its business rather than an inspirational vision — interchangeable with any telecom operator in Latin America [2]. Community Impact (1/2): Televisa Foundation has historically supported education and social development programs in Mexico, including the 'Gol por Mexico' initiative and various disaster relief efforts, reflecting genuine but standard corporate social responsibility for a major Mexican conglomerate. Employee Retention (1/2): The co-CEO structure with Alfonso de Angoitia and Bernardo Gomez Martinez (serving since 1999, 27 years) provides exceptional leadership stability at the top [2]. However, the company has reduced headcount significantly amid restructuring, and the ongoing business decline creates retention challenges for skilled telecom and technology employees. Insider Buying (0/2): No evidence of meaningful net insider buying. The Azcarraga family maintains a controlling stake but this is legacy ownership rather than conviction-driven purchasing.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Grupo Televisa's financial profile reflects a company in structural decline. D/E of 89.2% is elevated, above the 70% target, and Moody's downgraded Televisa to junk status in July 2025 citing falling subscribers, with Fitch following with a BB+ downgrade [3]. ROE of -8.3% is deeply negative, indicating the company is destroying shareholder value. Revenue declined -4.5% YoY with a 3-year CAGR of approximately -5.6% from MXN 73.9B (2021) to MXN 62.3B (2024), driven by Sky satellite subscriber hemorrhaging — 346,600 disconnections in Q2 2025, a 16.3% YoY revenue decline for that segment [3]. Forward P/E of 12.8x appears cheap but masks negative profitability with a -15.6% profit margin and net losses of MXN -8.3B in FY2024. The PEG ratio of 56.9x is effectively meaningless with minimal earnings growth. The stock has collapsed from a 5-year high of $11.52 to $2.92, a 75% decline. While Televisa pays a nominal dividend (yield ~3.1%), the payment history has gaps (missed 2020) and amounts are erratic, disqualifying it from Dividend sleeve. Liquidity floor cleared: 1.3M avg volume x $2.92 = $3.9M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Grupo Televisa has the heritage of an infinite game player — a 57-year history as Mexico's dominant media conglomerate, with the Azcarraga family providing generational continuity and co-CEOs serving for 27 years. However, the company's failure to adapt to cord-cutting, its massive subscriber losses, and the junk credit downgrade suggest a company that clung to its legacy business model too long and is now scrambling to pivot to fiber broadband, which is a reactive transformation rather than a proactive one driven by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Televisa's historical purpose — connecting Mexican families through entertainment and telecommunications — was genuine and served the nation for decades as the country's dominant media company [2]. However, this cause has not been validated through consistent strategic decisions in the modern era. The company held onto its declining satellite business too long while competitors invested in fiber and streaming, suggesting the cause was subordinated to protecting legacy revenue streams. The TelevisaUnivision merger preserved the content legacy, but the retained telecom business lacks a compelling purpose beyond infrastructure operation. Score: 1 weighted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co-CEO structure of de Angoitia and Gomez Martinez (serving since 1999) provides remarkable leadership stability and implies a high-trust governance arrangement — two executives sharing ultimate authority for 27 years requires deep mutual trust [2]. However, the ongoing subscriber losses, cost-cutting initiatives, and workforce reductions create organizational anxiety that undermines broader team trust. With 26,599 employees navigating a business in decline and strategic transformation, the organizational experience is likely one of uncertainty rather than empowerment.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Televisa executives have been candid about competitive challenges, acknowledging that Sky faces structural decline as broadband improves and streaming alternatives proliferate [1]. This transparency about competitive threats, rather than dismissing them, reflects an honest competitive mindset. Management acknowledges the strengths of América Móvil and streaming platforms rather than framing the competition as a war to be won.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TelevisaUnivision merger was a significant strategic transformation — effectively splitting the company into a global content platform and a Mexican telecom operator [1]. The current fiber-to-the-home pivot represents another major transformation, investing heavily to convert a cable/satellite company into a fiber broadband provider. These are meaningful pivots. However, the timing suggests reactive desperation rather than proactive flexibility — the company waited until Sky was in terminal decline before committing to fiber, and the junk credit downgrade reflects that the pivot may have started too late.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merge the content division with Univision in 2022 to create the world's leading Spanish-language media company showed some strategic courage — it meant ceding control of Televisa's most iconic asset (its telenovela and news content) to achieve global scale [1]. The current plan to invest 25% of sales in fiber-to-the-home upgrades is a bold capital commitment during a period of financial stress and junk credit ratings. However, both decisions feel reactive rather than courageous — the merger was forced by streaming disruption, and the FTTH investment is catching up to competitors rather than leading them.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Grupo Televisa offers a deep value opportunity for investors willing to bet on the fiber-to-the-home transformation in Mexico's telecom market. At $2.92 per share (75% below 5-year highs), the stock is priced for near-terminal decline, but the aggressive FTTH CapEx plan targeting 15-16 million homes (75% footprint coverage) by year-end 2026 could stabilize and eventually grow broadband revenue [1]. Forward P/E of 12.8x is cheap if the company achieves profitability through fiber subscriber growth and cost rationalization. Adjusted EBITDA of $1.6B grew 2% YoY despite the revenue decline, and excluding political advertising and FX, EBITDA grew 7% YoY, demonstrating that cost cuts and DTC streaming scale are generating margin improvement [1]. The TelevisaUnivision stake provides optionality on the world's largest Spanish-language streaming platform (ViX).</w:t>
      </w:r>
    </w:p>
    <w:p>
      <w:pPr>
        <w:spacing w:after="120"/>
      </w:pPr>
      <w:r>
        <w:rPr>
          <w:rFonts w:ascii="Calibri" w:hAnsi="Calibri"/>
          <w:b w:val="0"/>
          <w:color w:val="3A4A28"/>
          <w:sz w:val="20"/>
        </w:rPr>
        <w:t>The bear case is severe and multifaceted. Televisa is a company in structural decline — revenue has fallen for four consecutive years from MXN 73.9B (2021) to MXN 62.3B (2024), net losses of MXN -8.3B in FY2024 reflect deep unprofitability, and the stock has lost 75% of its value in five years [3]. Moody's downgraded Televisa to junk in July 2025 and Fitch to BB+ in 2025, citing higher-than-anticipated subscriber losses and weaker-than-expected financial performance [3]. The Sky satellite business is in terminal decline (346,600 disconnections in Q2 2025 alone, 16.3% YoY revenue drop) and management has explicitly stated they expect it to continue shrinking [3]. The FTTH pivot requires investing 25% of sales in CapEx — a massive commitment for a junk-rated company with negative ROE of -8.3% and -15.6% profit margins. The Mexican peso's volatility adds FX risk for USD-denominated investors, and competition from América Móvil's dominant fiber network and global streaming platforms creates execution risk for the transformation strategy. The D/E of 89.2% limits financial flexibility, and the company's ability to fund the fiber buildout without further credit deterioration is uncertain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Fiber-to-the-home rollout targeting 15-16 million homes (75% footprint) by year-end 2026, which could stabilize and grow broadband revenue if execution is successful [1]</w:t>
      </w:r>
    </w:p>
    <w:p>
      <w:pPr>
        <w:spacing w:before="40" w:after="40"/>
        <w:ind w:left="283"/>
      </w:pPr>
      <w:r>
        <w:rPr>
          <w:rFonts w:ascii="Calibri" w:hAnsi="Calibri"/>
          <w:b/>
          <w:color w:val="4A6B25"/>
          <w:sz w:val="20"/>
        </w:rPr>
        <w:t xml:space="preserve">2. </w:t>
      </w:r>
      <w:r>
        <w:rPr>
          <w:rFonts w:ascii="Calibri" w:hAnsi="Calibri"/>
          <w:b w:val="0"/>
          <w:color w:val="3A4A28"/>
          <w:sz w:val="20"/>
        </w:rPr>
        <w:t>Cost rationalization driving EBITDA margin expansion — adjusted EBITDA grew 7% YoY (ex-political ads and FX) despite revenue declines, suggesting operational leverage from restructuring [1]</w:t>
      </w:r>
    </w:p>
    <w:p>
      <w:pPr>
        <w:spacing w:before="40" w:after="40"/>
        <w:ind w:left="283"/>
      </w:pPr>
      <w:r>
        <w:rPr>
          <w:rFonts w:ascii="Calibri" w:hAnsi="Calibri"/>
          <w:b/>
          <w:color w:val="4A6B25"/>
          <w:sz w:val="20"/>
        </w:rPr>
        <w:t xml:space="preserve">3. </w:t>
      </w:r>
      <w:r>
        <w:rPr>
          <w:rFonts w:ascii="Calibri" w:hAnsi="Calibri"/>
          <w:b w:val="0"/>
          <w:color w:val="3A4A28"/>
          <w:sz w:val="20"/>
        </w:rPr>
        <w:t>TelevisaUnivision's ViX streaming platform reaching scale, potentially generating meaningful returns on Televisa's equity stake in the world's leading Spanish-language content company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Junk credit ratings from Moody's and Fitch citing accelerating subscriber losses — further downgrades could increase borrowing costs and limit access to capital markets needed to fund the FTTH buildout [3]</w:t>
      </w:r>
    </w:p>
    <w:p>
      <w:pPr>
        <w:spacing w:before="40" w:after="40"/>
        <w:ind w:left="283"/>
      </w:pPr>
      <w:r>
        <w:rPr>
          <w:rFonts w:ascii="Calibri" w:hAnsi="Calibri"/>
          <w:b/>
          <w:color w:val="4A6B25"/>
          <w:sz w:val="20"/>
        </w:rPr>
        <w:t xml:space="preserve">2. </w:t>
      </w:r>
      <w:r>
        <w:rPr>
          <w:rFonts w:ascii="Calibri" w:hAnsi="Calibri"/>
          <w:b w:val="0"/>
          <w:color w:val="3A4A28"/>
          <w:sz w:val="20"/>
        </w:rPr>
        <w:t>Terminal decline of Sky satellite business with 346,600 disconnections in Q2 2025 and management acknowledging the platform will continue to shrink as streaming alternatives proliferate [3]</w:t>
      </w:r>
    </w:p>
    <w:p>
      <w:pPr>
        <w:spacing w:before="40" w:after="40"/>
        <w:ind w:left="283"/>
      </w:pPr>
      <w:r>
        <w:rPr>
          <w:rFonts w:ascii="Calibri" w:hAnsi="Calibri"/>
          <w:b/>
          <w:color w:val="4A6B25"/>
          <w:sz w:val="20"/>
        </w:rPr>
        <w:t xml:space="preserve">3. </w:t>
      </w:r>
      <w:r>
        <w:rPr>
          <w:rFonts w:ascii="Calibri" w:hAnsi="Calibri"/>
          <w:b w:val="0"/>
          <w:color w:val="3A4A28"/>
          <w:sz w:val="20"/>
        </w:rPr>
        <w:t>Massive CapEx burden of 25% of sales for fiber infrastructure in a junk-rated company with -8.3% ROE and -15.6% profit margins, creating significant execution and balance sheet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Televisa's cable and fiber-optic telecom infrastructure has meaningful protection from AI disruption — physical network assets (fiber lines, cable plant, satellite infrastructure) cannot be replaced by software, and broadband internet connectivity is increasingly essential as AI adoption drives higher bandwidth demand [2]. However, Televisa's Sky satellite business faces existential disruption from streaming services (Netflix, ViX, Disney+) that leverage AI-driven recommendation engines and personalized content delivery, which is already driving massive subscriber losses [3]. The advertising business faces AI-driven programmatic advertising platforms that could disintermediate traditional TV ad sales. Content production, which Televisa contributes to TelevisaUnivision, faces growing AI disruption through AI-generated scripts, dubbing, and visual effects that reduce production costs and lower barriers to entry for competitors. AI Opportunity (1/1): Televisa is generating early AI-related value through AI-produced micro novellas (300+ planned for 2026) and AI-driven customer service and network management through partnerships with Oracle, Salesforce, and AWS, representing tangible operational deployment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Sexually Explicit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Grupo Televisa Q4 2025 Earnings Call — revenue down 5% YoY, EBITDA +2%, FTTH CapEx plans targeting 75% footprint, Sky structural decline acknowledgment; TipRanks, Investing.com, February 2026</w:t>
      </w:r>
    </w:p>
    <w:p>
      <w:pPr>
        <w:spacing w:before="20" w:after="20"/>
        <w:ind w:left="170"/>
      </w:pPr>
      <w:r>
        <w:rPr>
          <w:rFonts w:ascii="Calibri" w:hAnsi="Calibri"/>
          <w:b/>
          <w:color w:val="4A6B25"/>
          <w:sz w:val="15"/>
        </w:rPr>
        <w:t xml:space="preserve">2. </w:t>
      </w:r>
      <w:r>
        <w:rPr>
          <w:rFonts w:ascii="Calibri" w:hAnsi="Calibri"/>
          <w:b w:val="0"/>
          <w:color w:val="3A4A28"/>
          <w:sz w:val="17"/>
        </w:rPr>
        <w:t>Grupo Televisa corporate profile — co-CEOs de Angoitia and Gomez Martinez, AI deployment (micro novellas, Oracle/Salesforce/AWS partnerships), Televisa Foundation; televisair.com, LinkedIn, Bloomberg, 2024-2026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TV — financial metrics, price history, credit downgrades (Moody's junk July 2025, Fitch BB+ 2025), subscriber loss data; Bloomberg, Investing.com,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