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UPS</w:t>
      </w:r>
      <w:r>
        <w:rPr>
          <w:rFonts w:ascii="Calibri" w:hAnsi="Calibri"/>
          <w:b/>
          <w:color w:val="1A2010"/>
          <w:sz w:val="40"/>
        </w:rPr>
        <w:t xml:space="preserve">  United Parcel Service,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2026-03-28 · Inspire: 36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Integrated Freight &amp; Logistics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United Parcel Service is the world's largest package delivery company, operating a global logistics network across 220+ countries with a fleet of approximately 500 aircraft and 127,000 ground vehicles. The company is undergoing its largest transformation in history, investing $9B in automation and AI while restructuring its network to reduce dependence on Amazon.</w:t>
      </w:r>
    </w:p>
    <w:p>
      <w:r>
        <w:rPr>
          <w:rFonts w:ascii="Calibri" w:hAnsi="Calibri"/>
          <w:b/>
          <w:color w:val="6E8450"/>
          <w:sz w:val="18"/>
        </w:rPr>
        <w:t>490,000 Employees · https://www.ups.com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UPS has executed a significant strategic pivot — reducing Amazon volume dependence while investing $9B in network automation, including $120M in 400 Pickle Robots for truck unloading in December 2025 [1][2]. However, the transformation is still in progress and hasn't yet delivered sustained revenue growth. AI Deployment (2/2): ORION route optimization saves an estimated 100 million driver miles annually; MeRA generative AI handles ~52,000 customer emails daily with 50% reduction in resolution time; Deal Manager achieves 79% win rates on pricing quotes; DeliveryDefense uses AI to combat package theft [2]. Market Share (1/2): UPS remains a global logistics leader but is losing domestic volume share — U.S. domestic revenue declined 3.2% in Q4 2025, and the Amazon glide-down reduces total volume [1]. Pipeline (1/2): Network Reconfiguration and Efficiency Reimagined programs target $3B in savings by 2026, with second-half volume recovery expected from enterprise and SMB segments [1]. R&amp;D Intensity (1/1): $9B automation investment and aggressive AI deployment across operations represents above-average technology investment for the logistics sector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UPS's purpose — 'Moving our world forward by delivering what matters' — is clear and connects the company's work to a broader impact, but it's not deeply distinctive from FedEx or other logistics peers [2]. Community Impact (1/2): UPS has published sustainability reports and has community programs, though environmental violations ($1.745M California hazardous waste penalty, prior $5.3M EPA settlement across 1,160 facilities) undermine credibility [3]. Employee Retention (1/2): Mixed signals — CEO Carol Tomé has been praised for reshaping culture, but 48,000 job cuts in 2025 (10% of workforce) with 20,000 more planned in 2026, plus Teamsters lawsuit over the Driver Choice Program, signal significant labor tensions [3]. Insider Buying (1/2): Carol Tomé holds significant stock-based compensation; the company returned $6.4B to shareholders in 2025 via dividends and buybacks, demonstrating capital allocation commitment, though no specific open-market insider purchases were identified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calculated. D/E of 175.9% (0.54 score), ROE of 33.8% (1.0 score), YoY revenue growth of -3.2% (0.56 score), estimated 5yr revenue CAGR of ~3.7% (0.58 score), Forward P/E of 11.9 — excellent value (1.0 score), profit margin of 6.3% (0.32 score) [4]. Dividend metrics: payout ratio of 100% at floor (0.0 score); 27 consecutive years of dividend payments since 1999 (1.0 score, 2x weight); 16 consecutive years of dividend growth 2010-2025 (1.0 score); 5yr dividend CAGR of 10.2% from $4.04 (2020) to $6.56 (2025) (1.0 score, 2x weight) [4]. Weighted sum 9.0/12 = 7.5, rounded to 7. Liquidity floor cleared: 6.5M avg vol × $94.80 = $616M daily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UPS shows mixed infinite game characteristics. The 117-year-old company has endured through multiple transformations and maintains a Just Cause rooted in global logistics infrastructure. However, the current transformation — eliminating 68,000+ jobs while investing $9B in automation — represents a tension between long-term competitiveness and short-term stakeholder pain that Sinek would scrutinize closely. The Amazon glide-down shows courage to reduce dependence on a dominant customer, but the scale of workforce displacement raises questions about whether the company plays for endurance or efficiency.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UPS's purpose of 'Moving our world forward by delivering what matters' has been validated by 117 years of continuous operation through wars, recessions, pandemics, and technological revolutions [1]. The company genuinely enables global commerce and connects communities worldwide. However, the cause hasn't driven the same kind of 'purpose IS the competitive advantage' dynamic that separates a 7 from a 10 — UPS competes primarily on operational efficiency, not mission. Score: 2/3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Low-trust signals dominate. UPS eliminated 48,000 jobs in 2025 with 20,000 more planned for 2026 — roughly 14% of its workforce in two years [3]. The Teamsters sued UPS in February 2026 over the Driver Choice Program, calling it an 'illegal buyout scheme' [3]. Comparably ranks UPS's executive team in the bottom 20% for companies with 10,000+ employees. While Carol Tomé has been praised for cultural change, mass layoffs and union conflict indicate employees do not feel protected within a Circle of Safety. Score: 0/2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UPS demonstrates infinite competitive thinking. Rather than trying to 'beat' Amazon, UPS is deliberately reducing Amazon dependency (the glide-down) and pivoting toward higher-value enterprise and SMB customers — acknowledging Amazon's logistics strength and adapting rather than competing head-on [1]. The company studies FedEx, DHL, and emerging logistics players to improve its own operations. Score: 1/1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current transformation represents significant strategic flexibility — UPS is fundamentally restructuring its network, closing 93 buildings, investing $9B in automation, and reducing Amazon dependence while pivoting to higher-margin segments [1]. This is painful but necessary adaptation. However, UPS is not abandoning its core business model; it's optimizing within the same paradigm of physical package delivery. Score: 1/2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Amazon glide-down is a courageous decision — voluntarily reducing revenue from the company's largest customer to build a more diversified, higher-margin business [1]. CEO Tomé's 'bathtub effect' guidance for 2026 (first half down, second half up) shows willingness to accept near-term pain for long-term health. The $9B automation investment during a revenue decline demonstrates conviction. Score: 1/2 points.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UPS offers a compelling income story at a deep value entry point. The stock trades at 11.9x forward earnings with a 6.92% dividend yield, supported by 27 consecutive years of payments and 16 years of consecutive growth [4]. Q4 2025 adjusted EPS of $2.38 beat estimates by $0.18, and 2026 revenue guidance of $89.7B exceeded consensus by $1.8B [1]. The $3B in expected 2026 savings from Network Reconfiguration and Efficiency Reimagined programs should support margin expansion in the second half. ORION, MeRA, and the $9B automation investment position UPS as an AI-first logistics company, with $1B in annual savings already realized from workforce automation [2]. The Amazon glide-down, while painful, creates a healthier customer mix focused on higher-margin enterprise and SMB segments.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significant. Revenue declined 3.2% YoY in Q4 U.S. domestic, and full-year 2026 guidance implies essentially flat growth ($89.7B vs $88.7B in 2025) [1]. Profit margin of 6.3% is thin and under pressure from the 'bathtub effect' — first-half 2026 will see revenue and margin declines from the Amazon glide-down and GroundSaver outsourcing before second-half recovery. The 100% GAAP payout ratio leaves no margin of safety for the dividend if earnings deteriorate. The $45M SEC penalty for goodwill accounting misrepresentation raises governance concerns [3]. The elimination of 68,000+ jobs (14% of workforce) has triggered a Teamsters lawsuit and creates execution risk if labor relations deteriorate further [3]. Trade policy uncertainty and the $472M cumulative violation penalty record since 2000 add regulatory overhang [3][4].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$3B in cost savings from Network Reconfiguration and Efficiency Reimagined expected in 2026, with second-half margin expansion as Amazon glide-down completes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AI-driven operational transformation — ORION, MeRA, Pickle Robots, and Deal Manager delivering measurable efficiency gains across the logistics network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Enterprise and SMB segment growth in H2 2026, replacing lower-margin Amazon volume with higher-value customers as CEO Tomé targets sustainable margin expansion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Dividend sustainability — 100% GAAP payout ratio with flat 2026 earnings guidance; any earnings miss could force a dividend cut that would trigger significant selling given 6.92% yield attracts income investors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Labor relations deterioration — Teamsters lawsuit over Driver Choice Program, 68,000+ job eliminations over 2025-2026, and potential contract violations create operational and legal risk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Revenue stagnation — U.S. domestic revenue declining, Amazon glide-down removing volume, and trade policy disruptions to international segment could result in prolonged top-line pressure beyond the 'bathtub' scenario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UPS's core business — physical package delivery via trucks and aircraft — cannot be replaced by AI, providing structural protection [2]. However, AI-enabled logistics optimization by competitors (Amazon, FedEx) creates competitive pressure, and UPS itself is eliminating 68,000+ jobs through AI automation, demonstrating that AI reshapes the cost structure of the entire industry. Autonomous delivery vehicles and drones represent long-term substitution risk for last-mile operations. The business is protected but the competitive landscape is being fundamentally reshaped by AI. AI Opportunity (1/1): UPS generates measurable AI-driven value through ORION (100M miles saved annually), MeRA (52,000 emails/day automated), Deal Manager (79% win rate), DeliveryDefense, and $120M Pickle Robot investment — AI is core to the $3B savings target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UPS Q4 2025 Earnings Release — $24.5B quarterly revenue, adjusted EPS $2.38, 2026 guidance $89.7B, January 27,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UPS AI Strategy — ORION, MeRA, Deal Manager, DeliveryDefense, Pickle Robots; CIO 100 Award; klover.ai, CIO.com, digitaldefynd.com analysis,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UPS ESG Controversies — $1.745M California hazardous waste penalty (August 2025), $45M SEC penalty (November 2024), Teamsters lawsuit (February 2026), 68,000+ job cuts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UPS key statistics, price $94.80, Forward P/E 11.9, D/E 175.9%, dividend yield 6.92%,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