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USAS</w:t>
      </w:r>
      <w:r>
        <w:rPr>
          <w:rFonts w:ascii="Calibri" w:hAnsi="Calibri"/>
          <w:b/>
          <w:color w:val="1A2010"/>
          <w:sz w:val="40"/>
        </w:rPr>
        <w:t xml:space="preserve">  Americas Gold and Silver Corporation</w:t>
      </w:r>
    </w:p>
    <w:p>
      <w:pPr>
        <w:spacing w:after="120"/>
      </w:pPr>
      <w:r>
        <w:rPr>
          <w:rFonts w:ascii="Calibri" w:hAnsi="Calibri"/>
          <w:b/>
          <w:color w:val="6E8450"/>
          <w:sz w:val="18"/>
        </w:rPr>
        <w:t>GROWTH SLEEVE · 2026-03-28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Canada</w:t>
      </w:r>
    </w:p>
    <w:p>
      <w:pPr>
        <w:spacing w:after="80"/>
      </w:pPr>
      <w:r>
        <w:rPr>
          <w:rFonts w:ascii="Calibri" w:hAnsi="Calibri"/>
          <w:b w:val="0"/>
          <w:color w:val="3A4A28"/>
          <w:sz w:val="20"/>
        </w:rPr>
        <w:t>Americas Gold and Silver Corporation is a junior silver, copper, and antimony producer operating three mines in the Americas: the Cosala Operations in Mexico, the Galena Complex in Idaho (the nation's largest antimony mine), and the Relief Canyon Mine in Nevada (on care and maintenance). The company recently acquired the Crescent Silver Mine and formed an antimony processing JV with US Antimony.</w:t>
      </w:r>
    </w:p>
    <w:p>
      <w:r>
        <w:rPr>
          <w:rFonts w:ascii="Calibri" w:hAnsi="Calibri"/>
          <w:b/>
          <w:color w:val="6E8450"/>
          <w:sz w:val="18"/>
        </w:rPr>
        <w:t>500 Employees · https://www.americas-gold.com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Paul Huet, appointed in November 2024, has executed a rapid operational turnaround — consolidated silver production surged 52% to 2.65 million ounces in 2025, and the Crescent Silver Mine acquisition (December 2025) and US Antimony JV (February 2026) represent meaningful portfolio expansion [1][2]. However, these are standard mining industry acquisitions and production ramp-ups, not product innovations or business model transformations. AI Deployment (0/2): No AI deployment or strategy evident. Americas Gold and Silver is a traditional mining operation with no AI-related products, services, or internal AI-driven efficiency programs [2]. Market Share (0/2): As a junior miner producing 2.65M ounces of silver annually, Americas has negligible global market share. Annual silver mine production worldwide exceeds 800 million ounces, making USAS a sub-0.5% participant [1]. Pipeline (1/2): The EC120 mine at Cosala entered commercial production in late 2025/early 2026, Crescent Mine first production expected Q1-Q2 2026, and the antimony JV provides a new revenue stream; however, timelines and production rates remain uncertain for a junior miner [1]. R&amp;D Intensity (0/1): Mining companies do not invest in R&amp;D in the traditional sense. No proprietary technology or research programs differentiate Americas from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Americas Gold and Silver describes itself as 'a growing producer of silver, copper &amp; antimony from high-grade operations in the U.S. &amp; Mexico' [2]. This is a business description, not a mission — it states what the company does, not why it exists or what larger purpose it serves. Interchangeable with any junior mining peer. Community Impact (0/2): No evidence of charitable programs, community investment, or social impact initiatives beyond standard mining community engagement. The Cosala illegal blockade (2020) suggests strained community relations in Mexico [3]. Employee Retention (0/2): No public data on employee culture, retention, or satisfaction. The company does not even disclose its employee count in SEC filings (yfinance returns null) [4]. Insider Buying (0/2): Significant net insider selling — Eric Sprott sold 5M shares ($26.7M) in March 2026, CEO Huet exercised and sold shares in January 2026, director Hand sold $1.0M, and officer McRae sold repeatedly in February 2026 [4]. This pattern of heavy insider liquidation signals weak long-term conviction from those closest to the business.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Americas Gold and Silver is a loss-making junior miner in operational turnaround. D/E of 125% reflects moderate leverage with $62.8M debt against $39.1M cash [4]. ROE is deeply negative at -120.6%, and profit margin is -58.5%, reflecting the company's pre-profitability status [4]. Revenue of $104.9M grew 37% YoY, and the five-year trajectory from $45M (2021) to $105M shows improvement. Forward P/E of 13.5x suggests analysts expect profitability in the near term, supported by 2026 revenue guidance of $30-35M quarterly ($383M annualized per analyst estimates) driven by antimony and copper by-product revenue starting January 2026 [1]. Operating cash flow is negative at -$18M. The C$132.25M bought deal in December 2025 provides growth funding but dilutes existing shareholders [1]. Liquidity floor cleared: 7.5M avg vol × $5.50 = $41.2M.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Americas Gold and Silver is a turnaround story under new CEO Paul Huet, focused on near-term production growth and profitability inflection. The company operates with a purely finite mindset — mining silver to generate returns for shareholders, with no articulated Just Cause, no evidence of trust-building culture (the Cosala blockade suggests the opposite), and heavy insider selling undermining long-term conviction signals. Sinek would view this as a company playing to win this quarter.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Americas Gold and Silver has no articulated purpose beyond extracting and selling precious metals. The company's communications focus exclusively on production volumes, revenue targets, and share price catalysts [1][2]. There is no vision of a future state that transcends quarterly results. The antimony business is positioned around critical mineral supply chain security, which could constitute a meaningful cause, but management frames it as a revenue opportunity rather than a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2020 illegal blockade at Cosala by workers and external actors, which shut operations for nearly two years, reveals fundamental trust failures between management and labor [3]. While operations resumed in Q4 2021, the prolonged dispute suggests deep organizational dysfunction. CEO Huet was only appointed in November 2024, meaning the leadership team is new and unproven in building organizational trust. No employee satisfaction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frames competition in terms of being 'first' and 'fast-tracking' rather than learning from rivals [2]. The antimony JV announcement describes beating competitors: 'While other companies in the space are talking about years to be in production and potential processing of ore, we continue our progress today' [2]. This is classic finite competitive language focused on winning rather than improving. No acknowledgment of worthy rivals whose strengths push Americas to improve.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Americas has not demonstrated existential flexibility. The company has been a silver miner since its founding in 1998, and while it has added antimony and copper by-products and acquired new mines (Galena, Crescent), these are incremental extensions of the same underground mining business model [1][2]. The pivot from EV battery metals hype to antimony critical mineral positioning is opportunistic rather than cause-driven. Relief Canyon (gold) is on care and maintenance after significant operational failures.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leadership making costly long-term bets that sacrificed near-term results. Huet's acquisitions (Crescent, antimony JV) are funded by the C$132.25M equity raise — using shareholder dilution rather than retained earnings [1]. The decision to put Relief Canyon on care and maintenance after a $91.8M quarterly loss was a necessary operational response, not a courageous strategic choice [3]. Insider selling across the leadership team undermines confidence in long-term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Americas Gold and Silver is at an operational inflection point under CEO Paul Huet, with consolidated silver production surging 52% to 2.65 million ounces in 2025 and analyst consensus projecting 2026 revenue of $383M (up from $105M) driven by antimony and copper by-product revenue starting January 2026 [1]. At 13.5x forward P/E, the stock is attractively valued if the company achieves profitability as expected. The Crescent Silver Mine acquisition provides the world's third-highest-grade silver mineral resource with shared infrastructure synergies to Galena, while the US Antimony JV positions Americas as a domestic critical mineral supplier amid growing supply chain security concerns [1][2]. Silver prices above $30/oz and antimony prices at multi-year highs create a favorable commodity backdrop for the production ramp. The C$132.25M capital raise provides funding for growth without additional debt [1].</w:t>
      </w:r>
    </w:p>
    <w:p>
      <w:pPr>
        <w:spacing w:after="120"/>
      </w:pPr>
      <w:r>
        <w:rPr>
          <w:rFonts w:ascii="Calibri" w:hAnsi="Calibri"/>
          <w:b w:val="0"/>
          <w:color w:val="3A4A28"/>
          <w:sz w:val="20"/>
        </w:rPr>
        <w:t>The bear case is substantial for this loss-making junior miner. Americas has missed EPS estimates in 8 consecutive quarters, and the -58.5% profit margin with -$18M operating cash flow demonstrates the company is not yet generating sustainable cash [1][4]. Revenue is highly leveraged to spot silver and antimony prices — a reversal below $25/oz silver would compress margins and could push the company back into cash crisis. The Cosala Operations carry jurisdiction risk in Mexico, including the precedent of a two-year illegal blockade (2020-2021) that shut production entirely [3]. Heavy insider selling — Eric Sprott ($26.7M in March 2026), CEO Huet, and multiple officers all liquidating — contradicts the bullish turnaround narrative and suggests insiders may be taking advantage of the stock's 43% rally on precious metals strength [4]. The C$132.25M equity raise dilutes existing shareholders at a critical moment. Relief Canyon remains on care and maintenance after catastrophic losses, representing a potential future impairment. Crescent Mine integration is the highest-risk near-term swing factor with no proven production track record.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Antimony and copper by-product revenue commencing January 2026 under new offtake agreements, with the US Antimony JV creating a domestic critical mineral processing hub at Galena [1][2]</w:t>
      </w:r>
    </w:p>
    <w:p>
      <w:pPr>
        <w:spacing w:before="40" w:after="40"/>
        <w:ind w:left="283"/>
      </w:pPr>
      <w:r>
        <w:rPr>
          <w:rFonts w:ascii="Calibri" w:hAnsi="Calibri"/>
          <w:b/>
          <w:color w:val="4A6B25"/>
          <w:sz w:val="20"/>
        </w:rPr>
        <w:t xml:space="preserve">2. </w:t>
      </w:r>
      <w:r>
        <w:rPr>
          <w:rFonts w:ascii="Calibri" w:hAnsi="Calibri"/>
          <w:b w:val="0"/>
          <w:color w:val="3A4A28"/>
          <w:sz w:val="20"/>
        </w:rPr>
        <w:t>Crescent Silver Mine first commercial production expected Q1-Q2 2026, adding the world's third-highest-grade silver resource with shared Galena infrastructure [1]</w:t>
      </w:r>
    </w:p>
    <w:p>
      <w:pPr>
        <w:spacing w:before="40" w:after="40"/>
        <w:ind w:left="283"/>
      </w:pPr>
      <w:r>
        <w:rPr>
          <w:rFonts w:ascii="Calibri" w:hAnsi="Calibri"/>
          <w:b/>
          <w:color w:val="4A6B25"/>
          <w:sz w:val="20"/>
        </w:rPr>
        <w:t xml:space="preserve">3. </w:t>
      </w:r>
      <w:r>
        <w:rPr>
          <w:rFonts w:ascii="Calibri" w:hAnsi="Calibri"/>
          <w:b w:val="0"/>
          <w:color w:val="3A4A28"/>
          <w:sz w:val="20"/>
        </w:rPr>
        <w:t>Analyst consensus 2026 revenue of $383M (3.6x 2025 levels) driven by production ramp, by-product revenue, and elevated precious/critical metal prices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leverage — revenue and profitability are entirely dependent on silver (currently ~$30/oz) and antimony spot prices; a sustained decline below $25/oz silver would erase the path to profitability [1]</w:t>
      </w:r>
    </w:p>
    <w:p>
      <w:pPr>
        <w:spacing w:before="40" w:after="40"/>
        <w:ind w:left="283"/>
      </w:pPr>
      <w:r>
        <w:rPr>
          <w:rFonts w:ascii="Calibri" w:hAnsi="Calibri"/>
          <w:b/>
          <w:color w:val="4A6B25"/>
          <w:sz w:val="20"/>
        </w:rPr>
        <w:t xml:space="preserve">2. </w:t>
      </w:r>
      <w:r>
        <w:rPr>
          <w:rFonts w:ascii="Calibri" w:hAnsi="Calibri"/>
          <w:b w:val="0"/>
          <w:color w:val="3A4A28"/>
          <w:sz w:val="20"/>
        </w:rPr>
        <w:t>Heavy insider selling across CEO, officers, and largest shareholder Eric Sprott ($26.7M sold March 2026) contradicts the turnaround narrative and suggests informed skepticism about sustaining current valuation [4]</w:t>
      </w:r>
    </w:p>
    <w:p>
      <w:pPr>
        <w:spacing w:before="40" w:after="40"/>
        <w:ind w:left="283"/>
      </w:pPr>
      <w:r>
        <w:rPr>
          <w:rFonts w:ascii="Calibri" w:hAnsi="Calibri"/>
          <w:b/>
          <w:color w:val="4A6B25"/>
          <w:sz w:val="20"/>
        </w:rPr>
        <w:t xml:space="preserve">3. </w:t>
      </w:r>
      <w:r>
        <w:rPr>
          <w:rFonts w:ascii="Calibri" w:hAnsi="Calibri"/>
          <w:b w:val="0"/>
          <w:color w:val="3A4A28"/>
          <w:sz w:val="20"/>
        </w:rPr>
        <w:t>Mexico jurisdiction risk — the Cosala Operations (record production in 2025) carry precedent risk of labor blockades and regulatory disruption, as demonstrated by the 2020-2021 two-year shutdown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Mining is among the most AI-immune industries. Extracting silver, copper, and antimony from underground mines requires physical operations — drilling, blasting, hauling, milling, and chemical processing — that AI cannot substitute [2]. Americas operates the Galena Complex at depth in Idaho and the Cosala Operations in Mexico's Sierra Madre, environments where human judgment and physical infrastructure are irreplaceable. Regulatory permitting, community relations, and geological risk management are inherently human-driven processes. AI may improve exploration targeting or equipment monitoring at the margin, but the core business of extracting metal from rock faces zero AI disruption risk. AI Opportunity (0/1): Americas Gold and Silver generates no revenue from AI-related products or services and has no AI deployment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Americas Gold and Silver — Record 2025 production announcement, 52% silver growth, 2026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Kitco News — CEO Paul Huet interview on quadrupling silver production; company management and JV announcements, October 2025-February 2026</w:t>
      </w:r>
    </w:p>
    <w:p>
      <w:pPr>
        <w:spacing w:before="20" w:after="20"/>
        <w:ind w:left="170"/>
      </w:pPr>
      <w:r>
        <w:rPr>
          <w:rFonts w:ascii="Calibri" w:hAnsi="Calibri"/>
          <w:b/>
          <w:color w:val="4A6B25"/>
          <w:sz w:val="15"/>
        </w:rPr>
        <w:t xml:space="preserve">3. </w:t>
      </w:r>
      <w:r>
        <w:rPr>
          <w:rFonts w:ascii="Calibri" w:hAnsi="Calibri"/>
          <w:b w:val="0"/>
          <w:color w:val="3A4A28"/>
          <w:sz w:val="17"/>
        </w:rPr>
        <w:t>Americas Gold and Silver — Illegal Blockade at Cosala Operations press release, February 2020; Mining Journal — Relief Canyon operational issues, 2021</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USAS key statistics, insider transactions,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