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VTAK</w:t>
      </w:r>
      <w:r>
        <w:rPr>
          <w:rFonts w:ascii="Calibri" w:hAnsi="Calibri"/>
          <w:b/>
          <w:color w:val="1A2010"/>
          <w:sz w:val="40"/>
        </w:rPr>
        <w:t xml:space="preserve">  Catheter Precision, Inc.</w:t>
      </w:r>
    </w:p>
    <w:p>
      <w:pPr>
        <w:spacing w:after="120"/>
      </w:pPr>
      <w:r>
        <w:rPr>
          <w:rFonts w:ascii="Calibri" w:hAnsi="Calibri"/>
          <w:b/>
          <w:color w:val="6E8450"/>
          <w:sz w:val="18"/>
        </w:rPr>
        <w:t>GROWTH SLEEVE · 2026-05-03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AMEX · United States</w:t>
      </w:r>
    </w:p>
    <w:p>
      <w:pPr>
        <w:spacing w:after="80"/>
      </w:pPr>
      <w:r>
        <w:rPr>
          <w:rFonts w:ascii="Calibri" w:hAnsi="Calibri"/>
          <w:b w:val="0"/>
          <w:color w:val="3A4A28"/>
          <w:sz w:val="20"/>
        </w:rPr>
        <w:t>Catheter Precision designs, manufactures, and sells medical technologies for cardiac electrophysiology, including the VIVO non-invasive 3D cardiac mapping system and LockeT suture retention device. In March 2026, the company acquired Fly Flyte, Inc., an AI-enabled regional air mobility company operating Cirrus Vision Jets, signaling a dramatic strategic pivot away from its medical device roots.</w:t>
      </w:r>
    </w:p>
    <w:p>
      <w:r>
        <w:rPr>
          <w:rFonts w:ascii="Calibri" w:hAnsi="Calibri"/>
          <w:b/>
          <w:color w:val="6E8450"/>
          <w:sz w:val="18"/>
        </w:rPr>
        <w:t>17 Employees · https://www.catheterprecision.com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VTAK grew revenue 95% YoY to $819K in 2025, but from a $420K base — the absolute revenue remains negligible for a public company [1]. The VIVO cardiac mapping system and LockeT device represent real medical innovations, but neither has achieved meaningful commercial traction after years on the market. AI Deployment (0/2): No evidence of AI-powered products shipping or AI-driven cost savings in the medical device segment. The acquired Flyte unit is described as 'AI-enabled' but specifics on AI functionality are not disclosed [2]. Market Share (0/2): VTAK is a micro-cap ($2.6M market cap) with $819K annual revenue competing against multi-billion-dollar cardiac EP companies like Abbott, Medtronic, and Boston Scientific — market share is effectively zero [1]. Pipeline (1/2): The Fly Flyte acquisition represents a bold pipeline bet with plans for five Cirrus Vision Jets by Memorial Day 2026 and $160K in inbound bookings from a single-aircraft soft rollout in Florida [2]. The pivot into regional air mobility is speculative but provides pipeline visibility. R&amp;D Intensity (1/1): For a 17-person company, R&amp;D investment in the VIVO platform and the Flyte acquisition represent significant resource allocation relative to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Catheter Precision's mission to 'enhance the lives of patients suffering from cardiac arrhythmias' through innovative EP technologies is clear and health-oriented but standard for a medical device company — not distinctive against peers [3]. The Fly Flyte acquisition muddies the purpose statement considerably, as air mobility and cardiac mapping share no coherent cause. Community Impact (0/2): No evidence of charitable programs, foundation activity, or community investment beyond the company's medical device products. With only 17 employees and $819K in revenue, the scale for meaningful community impact is absent [1]. Employee Retention (0/2): No public data on employee retention, turnover, or tenure. The 17-person headcount makes meaningful analysis impossible. Insider Buying (1/2): CEO David Jenkins has been with the company since founding in 2007, demonstrating long-term commitment, and the company has secured institutional financing commitments of up to $88M, suggesting some insider and institutional confidence [2][4].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VTAK's financial profile reflects a pre-revenue-scale company undergoing a speculative transformation. D/E of 57.8% is manageable but misleading given the $2.6M market cap and $3.8M total debt against only $88K cash [5]. ROE of -192.3% reflects deep unprofitability with $17.2M net loss on negligible revenue [1]. Revenue growth of 95% YoY is impressive on a percentage basis but represents only $399K of incremental revenue to $819K total. Profit margin is 0% (break-even on an operating basis before non-cash charges) and forward P/E is negative (-0.25x) on expected continued losses [5]. No PEG ratio available. The $88M in institutional financing commitments provide runway but will likely come with severe dilution [4]. Liquidity floor passes: 1.18M avg volume × $0.95 = $1.1M daily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Catheter Precision's acquisition of Fly Flyte represents a dramatic pivot from cardiac electrophysiology to regional air mobility — a move that looks more like desperation for revenue than service to an enduring cause. The company has been unable to scale its medical device business after nearly two decades, and the shift into aviation suggests finite-game thinking: chasing whatever opportunity might generate near-term revenue rather than building enduring capability in a coherent domain.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VTAK's original mission to improve cardiac arrhythmia outcomes through innovative EP technology was genuine but unproven by execution — $819K in revenue after 19 years is not validation [1]. The Fly Flyte acquisition fundamentally undermines any coherent Just Cause. A company cannot credibly claim to serve cardiac patients while pivoting to operate private jet charter services. This strategic incoherence is the hallmark of a company without an enduring purpose, chasing revenue wherever it can be found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David Jenkins has led the company since founding in 2007, providing leadership continuity. The management team claims over 100 years of combined experience in medical devices [3]. However, with only 17 employees and a radical pivot into aviation, the organization's stability and trust dynamics are uncertain. No Glassdoor data or employee sentiment available for a company this small.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VTAK acknowledges or learns from its competitors. The company competes against Abbott, Medtronic, and Boston Scientific in cardiac EP but has never achieved meaningful scale. The pivot to air mobility suggests the company is running from competition rather than learning from it — abandoning a market where rivals were too strong rather than using those rivals to improve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Fly Flyte acquisition is undeniably a dramatic strategic pivot — from cardiac mapping devices to regional air mobility [2]. However, Sinek's existential flexibility requires that the pivot serve the Just Cause. VTAK's pivot appears driven by failure to scale the medical business rather than a cause-driven transformation. The company is flexible, but the flexibility is born of necessity, not vision. This earns credit for willingness to change but not for purposeful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Securing $88M in institutional financing commitments and acquiring Fly Flyte while operating at a $17.2M annual loss shows willingness to make bold bets [4]. CEO Jenkins has persisted with the company through nearly two decades of minimal revenue, which demonstrates personal commitment. However, the courage is undermined by the lack of a coherent strategic vision — bold action without direction is risk-taking, not leadership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Catheter Precision is a micro-cap ($2.6M market cap) medical device company undergoing a radical transformation through its acquisition of Fly Flyte, an AI-enabled regional air mobility operator using Cirrus Vision Jets [2]. The bull case rests on the Flyte opportunity: $160K in bookings from a single-aircraft soft rollout in Florida, plans for five jets by Memorial Day 2026, and up to $88M in institutional financing commitments to fund expansion [2][4]. Analyst forecasts project $28M in 2026 revenue (up from $819K in 2025) if the Flyte business scales as planned, which would represent a transformational revenue inflection [1]. The medical device segment (VIVO cardiac mapping, LockeT) provides a healthcare technology floor, and D/E of 57.8% is manageable [5].</w:t>
      </w:r>
    </w:p>
    <w:p>
      <w:pPr>
        <w:spacing w:after="120"/>
      </w:pPr>
      <w:r>
        <w:rPr>
          <w:rFonts w:ascii="Calibri" w:hAnsi="Calibri"/>
          <w:b w:val="0"/>
          <w:color w:val="3A4A28"/>
          <w:sz w:val="20"/>
        </w:rPr>
        <w:t>The bear case is severe. VTAK has a $2.6M market cap with $17.2M in annual losses and only $88K cash on hand — the company is entirely dependent on the $88M financing commitment, which will likely result in massive shareholder dilution [1][4]. Revenue of $819K after 19 years demonstrates the medical device business has failed to achieve commercial viability. The pivot from cardiac devices to private jet charter has no strategic coherence and signals desperation. The $28M revenue forecast assumes Flyte scales rapidly in a competitive private aviation market with razor-thin margins and high capital intensity (aircraft acquisition, maintenance, fuel, insurance) [2]. Forward P/E is negative, ROE is -192%, and the stock trades at $0.95 — this is a speculative micro-cap with significant risk of further dilution or delisting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Fly Flyte fleet expansion to five Cirrus Vision Jets by Memorial Day 2026 with potential to generate $28M in annual revenue if booking momentum from Florida soft launch sustains [2]</w:t>
      </w:r>
    </w:p>
    <w:p>
      <w:pPr>
        <w:spacing w:before="40" w:after="40"/>
        <w:ind w:left="283"/>
      </w:pPr>
      <w:r>
        <w:rPr>
          <w:rFonts w:ascii="Calibri" w:hAnsi="Calibri"/>
          <w:b/>
          <w:color w:val="4A6B25"/>
          <w:sz w:val="20"/>
        </w:rPr>
        <w:t xml:space="preserve">2. </w:t>
      </w:r>
      <w:r>
        <w:rPr>
          <w:rFonts w:ascii="Calibri" w:hAnsi="Calibri"/>
          <w:b w:val="0"/>
          <w:color w:val="3A4A28"/>
          <w:sz w:val="20"/>
        </w:rPr>
        <w:t>Execution on $88M institutional financing commitments, providing multi-year runway for Flyte fleet acquisition and route expansion [4]</w:t>
      </w:r>
    </w:p>
    <w:p>
      <w:pPr>
        <w:spacing w:before="40" w:after="40"/>
        <w:ind w:left="283"/>
      </w:pPr>
      <w:r>
        <w:rPr>
          <w:rFonts w:ascii="Calibri" w:hAnsi="Calibri"/>
          <w:b/>
          <w:color w:val="4A6B25"/>
          <w:sz w:val="20"/>
        </w:rPr>
        <w:t xml:space="preserve">3. </w:t>
      </w:r>
      <w:r>
        <w:rPr>
          <w:rFonts w:ascii="Calibri" w:hAnsi="Calibri"/>
          <w:b w:val="0"/>
          <w:color w:val="3A4A28"/>
          <w:sz w:val="20"/>
        </w:rPr>
        <w:t>Potential monetization of VIVO cardiac mapping technology through licensing or partnership with a larger EP company as a non-core asset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dilution risk — $88M in financing commitments against a $2.6M market cap will massively dilute existing shareholders unless the stock price appreciates dramatically before capital draws [4]</w:t>
      </w:r>
    </w:p>
    <w:p>
      <w:pPr>
        <w:spacing w:before="40" w:after="40"/>
        <w:ind w:left="283"/>
      </w:pPr>
      <w:r>
        <w:rPr>
          <w:rFonts w:ascii="Calibri" w:hAnsi="Calibri"/>
          <w:b/>
          <w:color w:val="4A6B25"/>
          <w:sz w:val="20"/>
        </w:rPr>
        <w:t xml:space="preserve">2. </w:t>
      </w:r>
      <w:r>
        <w:rPr>
          <w:rFonts w:ascii="Calibri" w:hAnsi="Calibri"/>
          <w:b w:val="0"/>
          <w:color w:val="3A4A28"/>
          <w:sz w:val="20"/>
        </w:rPr>
        <w:t>Execution risk on Flyte scaling — private aviation is capital-intensive with tight margins, and VTAK has zero operational experience in aviation prior to the March 2026 acquisition [2]</w:t>
      </w:r>
    </w:p>
    <w:p>
      <w:pPr>
        <w:spacing w:before="40" w:after="40"/>
        <w:ind w:left="283"/>
      </w:pPr>
      <w:r>
        <w:rPr>
          <w:rFonts w:ascii="Calibri" w:hAnsi="Calibri"/>
          <w:b/>
          <w:color w:val="4A6B25"/>
          <w:sz w:val="20"/>
        </w:rPr>
        <w:t xml:space="preserve">3. </w:t>
      </w:r>
      <w:r>
        <w:rPr>
          <w:rFonts w:ascii="Calibri" w:hAnsi="Calibri"/>
          <w:b w:val="0"/>
          <w:color w:val="3A4A28"/>
          <w:sz w:val="20"/>
        </w:rPr>
        <w:t>Going concern risk — $88K cash, $17.2M annual losses, and $3.8M debt create existential dependency on continued financing access; any disruption to capital commitments could force restructuring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VTAK's legacy cardiac EP business involves physical medical devices and clinical procedures that AI cannot directly replace — the VIVO system and LockeT device require hands-on clinical use [3]. However, AI-powered diagnostic tools from major competitors (Abbott, Medtronic) could marginalize VTAK's niche mapping technology by integrating AI diagnostics into their larger EP platforms. The Fly Flyte air mobility segment involves physical aircraft operations that AI cannot substitute, though AI could disrupt scheduling and routing optimization [2]. The company's small scale and dual-industry exposure create unique vulnerability — neither segment has sufficient moat to withstand competitive pressure from well-funded AI-enabled rivals. AI Opportunity (1/1): Flyte is described as an 'AI-enabled' regional aviation operator, suggesting some AI revenue contribution through technology-enhanced booking and operations, though specifics are not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Catheter Precision 2025 Annual Results Press Release — $819K revenue, $17.2M net loss, 95% YoY growth, March 31, 2026</w:t>
      </w:r>
    </w:p>
    <w:p>
      <w:pPr>
        <w:spacing w:before="20" w:after="20"/>
        <w:ind w:left="170"/>
      </w:pPr>
      <w:r>
        <w:rPr>
          <w:rFonts w:ascii="Calibri" w:hAnsi="Calibri"/>
          <w:b/>
          <w:color w:val="4A6B25"/>
          <w:sz w:val="15"/>
        </w:rPr>
        <w:t xml:space="preserve">2. </w:t>
      </w:r>
      <w:r>
        <w:rPr>
          <w:rFonts w:ascii="Calibri" w:hAnsi="Calibri"/>
          <w:b w:val="0"/>
          <w:color w:val="3A4A28"/>
          <w:sz w:val="17"/>
        </w:rPr>
        <w:t>GlobeNewsWire — VTAK Announces Definitive Merger Agreement to Acquire 100% of Fly Flyte Inc., March 10, 2026</w:t>
      </w:r>
    </w:p>
    <w:p>
      <w:pPr>
        <w:spacing w:before="20" w:after="20"/>
        <w:ind w:left="170"/>
      </w:pPr>
      <w:r>
        <w:rPr>
          <w:rFonts w:ascii="Calibri" w:hAnsi="Calibri"/>
          <w:b/>
          <w:color w:val="4A6B25"/>
          <w:sz w:val="15"/>
        </w:rPr>
        <w:t xml:space="preserve">3. </w:t>
      </w:r>
      <w:r>
        <w:rPr>
          <w:rFonts w:ascii="Calibri" w:hAnsi="Calibri"/>
          <w:b w:val="0"/>
          <w:color w:val="3A4A28"/>
          <w:sz w:val="17"/>
        </w:rPr>
        <w:t>Catheter Precision Inc. Company Website — Leadership Team and Product Information, accessed May 2026</w:t>
      </w:r>
    </w:p>
    <w:p>
      <w:pPr>
        <w:spacing w:before="20" w:after="20"/>
        <w:ind w:left="170"/>
      </w:pPr>
      <w:r>
        <w:rPr>
          <w:rFonts w:ascii="Calibri" w:hAnsi="Calibri"/>
          <w:b/>
          <w:color w:val="4A6B25"/>
          <w:sz w:val="15"/>
        </w:rPr>
        <w:t xml:space="preserve">4. </w:t>
      </w:r>
      <w:r>
        <w:rPr>
          <w:rFonts w:ascii="Calibri" w:hAnsi="Calibri"/>
          <w:b w:val="0"/>
          <w:color w:val="3A4A28"/>
          <w:sz w:val="17"/>
        </w:rPr>
        <w:t>GlobeNewsWire — Catheter Precision Secures up to $88 Million in Strategic Institutional Financing Commitments, March 11,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VTAK (Catheter Precision),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