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XRAY</w:t>
      </w:r>
      <w:r>
        <w:rPr>
          <w:rFonts w:ascii="Calibri" w:hAnsi="Calibri"/>
          <w:b/>
          <w:color w:val="1A2010"/>
          <w:sz w:val="40"/>
        </w:rPr>
        <w:t xml:space="preserve">  DENTSPLY SIRONA Inc.</w:t>
      </w:r>
    </w:p>
    <w:p>
      <w:pPr>
        <w:spacing w:after="120"/>
      </w:pPr>
      <w:r>
        <w:rPr>
          <w:rFonts w:ascii="Calibri" w:hAnsi="Calibri"/>
          <w:b/>
          <w:color w:val="6E8450"/>
          <w:sz w:val="18"/>
        </w:rPr>
        <w:t>GROWTH SLEEVE · 2026-03-31 · Inspire: 63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Instruments &amp; Supplies · NASDAQ · United States</w:t>
      </w:r>
    </w:p>
    <w:p>
      <w:pPr>
        <w:spacing w:after="80"/>
      </w:pPr>
      <w:r>
        <w:rPr>
          <w:rFonts w:ascii="Calibri" w:hAnsi="Calibri"/>
          <w:b w:val="0"/>
          <w:color w:val="3A4A28"/>
          <w:sz w:val="20"/>
        </w:rPr>
        <w:t>Dentsply Sirona is the world's largest manufacturer of professional dental products and technologies, including CAD/CAM systems (CEREC), intraoral scanners (Primescan), clear aligners (SureSmile), implants, endodontic instruments, and dental consumables. The company also operates Wellspect HealthCare, a continence care business.</w:t>
      </w:r>
    </w:p>
    <w:p>
      <w:r>
        <w:rPr>
          <w:rFonts w:ascii="Calibri" w:hAnsi="Calibri"/>
          <w:b/>
          <w:color w:val="6E8450"/>
          <w:sz w:val="18"/>
        </w:rPr>
        <w:t>15,000 Employees · https://www.dentsplysirona.com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Q4 2025 revenue of $961M was up 6.2% YoY but full-year revenue declined to $3.68B; FY2026 guidance of $3.5–$3.6B implies further contraction of 1–3% operationally [1]. AI Deployment (1/2): Dentsply partnered with Pearl to integrate AI-assisted 2D X-ray radiologic support into DS Core, and outcome visualization tools use AI to simulate procedure results, but these are incremental rather than transformative [2]. Market Share (1/2): Dentsply is the world's largest dental products company, but margins trail peers by 500–700 basis points and the legacy portfolio has not cross-sold effectively since the 2016 merger [2]. Pipeline (1/2): The 24-month 'Return-to-Growth' plan increases R&amp;D investment and targets $120M in annual restructuring savings; Primescan 2 and DS Core ecosystem show potential [1]. R&amp;D Intensity (1/1): Company is explicitly increasing R&amp;D and clinical education spend as part of its turnaround plan, accepting near-term EPS dilution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Dentsply's 'Beyond: Taking Action for a Brighter World' sustainability strategy covers Healthy Planet, Healthy Smiles, and Healthy Business, but the mission lacks the deep cultural authenticity seen in top-tier companies given leadership turnover and cultural dysfunction [3]. Community Impact (1/2): Named one of 'America's Greenest Companies 2025' by Newsweek; the Wellspect business serves continence care patients, showing genuine healthcare mission [3]. Employee Retention (0/2): Only 39% of employees trust leadership, 40% think it's a good place to work, and 38% have a positive business outlook per internal engagement surveys; Glassdoor rating of 3.3/5 with 53% recommendation rate is well below average [2]. Insider Buying (1/2): New CEO Scavilla has signaled conviction through the aggressive Return-to-Growth restructuring plan, but the eliminated dividend signals financial stress rather than confidence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Dentsply's financial profile reflects a company in distress. Negative profit margin of -16.3% and negative ROE of -36.4% stem from a $144M goodwill impairment charge and ongoing restructuring costs [1]. D/E of 185% is elevated for a healthcare company, and the dividend was eliminated entirely to prioritize debt reduction [1]. Forward P/E of 7.5x is extremely cheap but reflects legitimate earnings uncertainty with FY2026 adjusted EPS guided to $1.40–$1.50, down from $1.60 in FY2025 [1]. Revenue guidance of $3.55B midpoint came in 3.4% below consensus. Free cash flow of only $104M on $3.68B revenue (2.8% FCF margin) is anemic [1]. Liquidity floor cleared: 4.85M avg volume × $11.60 = $56.2M daily liquidity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Dentsply Sirona operates with a predominantly finite mindset — three CEOs in eight years, a never-integrated 2016 merger, channel stuffing scandals, and a revolving-door C-suite suggest a company lurching between short-term fixes rather than building for the long term. The new Return-to-Growth plan shows intent to shift, but execution credibility is low.</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Dentsply's stated purpose of improving oral healthcare globally is a legitimate just cause, and the Wellspect continence care business adds genuine social value [3]. However, the 2022 channel stuffing scandal and repeated financial restatements reveal a company where financial targets trumped mission in practice [3]. The eliminated dividend and $144M impairment charge suggest the just cause is aspirational rather than operational.</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Internal engagement survey data is damning: only 39% of employees trust leadership, and the company has cycled through three CEOs, three CFOs, and multiple senior leadership reshuffles since the 2016 merger [2]. Glassdoor reviews cite 'communication from the top can be unclear' and 'upper management is completely removed from day-to-day issues' [2]. The cultures from the Dentsply-Sirona merger 'never meshed' nearly a decade later.</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Dentsply competes against Align Technology (clear aligners), Straumann (implants), Envista (diversified dental), and AI-native startups like Pearl and Overjet [2]. The Pearl partnership suggests willingness to collaborate with a rival rather than build in-house, showing some openness. However, margins trailing peers by 500–700 basis points indicate Dentsply has not yet learned from rivals' operational discipline.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24-month Return-to-Growth plan and pivot from disruption to execution under CEO Scavilla shows some flexibility [1]. Eliminating the dividend to fund reinvestment is a bold if painful move. However, the company's inability to successfully integrate the 2016 merger or pivot its business model in a decade suggests existential flexibility is a weakness; the DS Core digital ecosystem pivot is promising but unproven.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Scavilla's willingness to cut the dividend, guide below consensus, and invest in a multi-year turnaround shows some courage to lead through pain [1]. However, the company's recent history — firing a CEO for ethics violations, restating financials, settling SEC investigations — reflects a pattern of insufficient courage to maintain ethical standards at the top [3]. The SEC closing its investigation without enforcement in October 2025 was a positive milestone.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Dentsply Sirona is the world's largest dental products company trading at a distressed valuation of 7.5x forward earnings as it executes a painful turnaround under new CEO Dan Scavilla [1]. Q4 2025 revenue of $961M beat estimates (up 6.2% YoY), but FY2026 guidance of $3.5–$3.6B disappointed at 3.4% below consensus, with adjusted EPS declining to $1.40–$1.50 from $1.60 [1]. The 24-month Return-to-Growth plan targets $120M in annual restructuring savings while increasing R&amp;D investment in digital dentistry (DS Core, Primescan 2, Pearl AI partnership) [1][2]. The eliminated dividend frees capital for debt reduction against an elevated 185% D/E ratio. The deep value case rests on Dentsply's unmatched product breadth, global distribution network, and the CEREC installed base, but execution risk is extreme given the company's history of leadership instability, merger integration failure, and governance scandals [3].</w:t>
      </w:r>
    </w:p>
    <w:p>
      <w:pPr>
        <w:spacing w:after="120"/>
      </w:pPr>
      <w:r>
        <w:rPr>
          <w:rFonts w:ascii="Calibri" w:hAnsi="Calibri"/>
          <w:b w:val="0"/>
          <w:color w:val="3A4A28"/>
          <w:sz w:val="20"/>
        </w:rPr>
        <w:t>The bear case is substantial. Revenue has stagnated for five years (2% CAGR) while margins trail dental peers by 500–700 basis points, suggesting structural inefficiency from the never-integrated 2016 merger [2]. The channel stuffing scandal, financial restatements, and SEC investigation damaged credibility with investors and employees alike — only 39% of staff trust leadership [2][3]. AI-native competitors like Pearl and Overjet are entering dental imaging, potentially commoditizing Dentsply's higher-margin technology products. The $2.3B market cap reflects legitimate skepticism that this turnaround will succeed where previous management teams have failed. Free cash flow of $104M (2.8% of revenue) provides minimal margin for error, and debt levels require the restructuring to deliver savings on schedule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Return-to-Growth restructuring plan targeting $120M in annual savings and U.S. positive growth by Q4 2026, which would validate CEO Scavilla's operational thesis [1]</w:t>
      </w:r>
    </w:p>
    <w:p>
      <w:pPr>
        <w:spacing w:before="40" w:after="40"/>
        <w:ind w:left="283"/>
      </w:pPr>
      <w:r>
        <w:rPr>
          <w:rFonts w:ascii="Calibri" w:hAnsi="Calibri"/>
          <w:b/>
          <w:color w:val="4A6B25"/>
          <w:sz w:val="20"/>
        </w:rPr>
        <w:t xml:space="preserve">2. </w:t>
      </w:r>
      <w:r>
        <w:rPr>
          <w:rFonts w:ascii="Calibri" w:hAnsi="Calibri"/>
          <w:b w:val="0"/>
          <w:color w:val="3A4A28"/>
          <w:sz w:val="20"/>
        </w:rPr>
        <w:t>DS Core digital ecosystem expansion with Pearl AI integration and Primescan 2, positioning Dentsply at the center of the digital dentistry workflow [2]</w:t>
      </w:r>
    </w:p>
    <w:p>
      <w:pPr>
        <w:spacing w:before="40" w:after="40"/>
        <w:ind w:left="283"/>
      </w:pPr>
      <w:r>
        <w:rPr>
          <w:rFonts w:ascii="Calibri" w:hAnsi="Calibri"/>
          <w:b/>
          <w:color w:val="4A6B25"/>
          <w:sz w:val="20"/>
        </w:rPr>
        <w:t xml:space="preserve">3. </w:t>
      </w:r>
      <w:r>
        <w:rPr>
          <w:rFonts w:ascii="Calibri" w:hAnsi="Calibri"/>
          <w:b w:val="0"/>
          <w:color w:val="3A4A28"/>
          <w:sz w:val="20"/>
        </w:rPr>
        <w:t>Deep value re-rating potential: at 7.5x forward earnings, even modest execution improvement could drive significant multiple expansion from trough levels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Turnaround execution risk — Dentsply has failed to integrate its 2016 merger for nearly a decade and has cycled through three CEOs in eight years; the Return-to-Growth plan could be the latest in a string of failed resets [1][2]</w:t>
      </w:r>
    </w:p>
    <w:p>
      <w:pPr>
        <w:spacing w:before="40" w:after="40"/>
        <w:ind w:left="283"/>
      </w:pPr>
      <w:r>
        <w:rPr>
          <w:rFonts w:ascii="Calibri" w:hAnsi="Calibri"/>
          <w:b/>
          <w:color w:val="4A6B25"/>
          <w:sz w:val="20"/>
        </w:rPr>
        <w:t xml:space="preserve">2. </w:t>
      </w:r>
      <w:r>
        <w:rPr>
          <w:rFonts w:ascii="Calibri" w:hAnsi="Calibri"/>
          <w:b w:val="0"/>
          <w:color w:val="3A4A28"/>
          <w:sz w:val="20"/>
        </w:rPr>
        <w:t>Elevated leverage (185% D/E) with anemic free cash flow ($104M) leaves little room for error if restructuring savings fail to materialize or revenue declines accelerate [1]</w:t>
      </w:r>
    </w:p>
    <w:p>
      <w:pPr>
        <w:spacing w:before="40" w:after="40"/>
        <w:ind w:left="283"/>
      </w:pPr>
      <w:r>
        <w:rPr>
          <w:rFonts w:ascii="Calibri" w:hAnsi="Calibri"/>
          <w:b/>
          <w:color w:val="4A6B25"/>
          <w:sz w:val="20"/>
        </w:rPr>
        <w:t xml:space="preserve">3. </w:t>
      </w:r>
      <w:r>
        <w:rPr>
          <w:rFonts w:ascii="Calibri" w:hAnsi="Calibri"/>
          <w:b w:val="0"/>
          <w:color w:val="3A4A28"/>
          <w:sz w:val="20"/>
        </w:rPr>
        <w:t>AI-native competitors (Pearl, Overjet) disrupting dental imaging workflows could commoditize Dentsply's technology products, compressing margins further on an already margin-challenged business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Dentsply's core dental products — implants, consumables, endodontic instruments — are physical goods with limited AI disruption risk. However, AI-native diagnostics competitors like Pearl and Overjet are disrupting traditional imaging workflows where Dentsply competes [2]. The CEREC CAD/CAM system and Primescan scanner face commoditization risk as AI-powered design software lowers barriers for competitors. Dentsply's scale and installed base provide moderate protection, but the company is a late mover in AI integration compared to nimbler startups. AI Opportunity (1/1): The Pearl partnership for AI-assisted radiologic analysis, NLP-enabled clinical notetaking, and AI outcome visualization tools show Dentsply is actively adopting AI to enhance its digital dentistry platform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Dentsply Sirona Q4 CY2025 Earnings Release and FY2026 Guidance — $961M Q4 revenue, $3.68B FY2025, guidance $3.5-$3.6B for FY2026, February 2026</w:t>
      </w:r>
    </w:p>
    <w:p>
      <w:pPr>
        <w:spacing w:before="20" w:after="20"/>
        <w:ind w:left="170"/>
      </w:pPr>
      <w:r>
        <w:rPr>
          <w:rFonts w:ascii="Calibri" w:hAnsi="Calibri"/>
          <w:b/>
          <w:color w:val="4A6B25"/>
          <w:sz w:val="15"/>
        </w:rPr>
        <w:t xml:space="preserve">2. </w:t>
      </w:r>
      <w:r>
        <w:rPr>
          <w:rFonts w:ascii="Calibri" w:hAnsi="Calibri"/>
          <w:b w:val="0"/>
          <w:color w:val="3A4A28"/>
          <w:sz w:val="17"/>
        </w:rPr>
        <w:t>Dentsply Sirona AI Integration with Pearl, Digital Transformation Strategy, Glassdoor Reviews (3.3/5), CEO leadership analysis —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Dentsply Sirona ESG Controversies — SEC investigation closure October 2025, channel stuffing scandal, financial restatements, Sustainalytics ESG rating —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XRAY (Dentsply Sirona), retrieved March 2026</w:t>
      </w:r>
    </w:p>
    <w:p>
      <w:pPr>
        <w:spacing w:before="20" w:after="20"/>
        <w:ind w:left="170"/>
      </w:pPr>
      <w:r>
        <w:rPr>
          <w:rFonts w:ascii="Calibri" w:hAnsi="Calibri"/>
          <w:b/>
          <w:color w:val="4A6B25"/>
          <w:sz w:val="15"/>
        </w:rPr>
        <w:t xml:space="preserve">5. </w:t>
      </w:r>
      <w:r>
        <w:rPr>
          <w:rFonts w:ascii="Calibri" w:hAnsi="Calibri"/>
          <w:b w:val="0"/>
          <w:color w:val="3A4A28"/>
          <w:sz w:val="17"/>
        </w:rPr>
        <w:t>StockStory — XRAY Research Report, Q4 CY2025 analysis,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