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YELP</w:t>
      </w:r>
      <w:r>
        <w:rPr>
          <w:rFonts w:ascii="Calibri" w:hAnsi="Calibri"/>
          <w:b/>
          <w:color w:val="1A2010"/>
          <w:sz w:val="40"/>
        </w:rPr>
        <w:t xml:space="preserve">  Yelp Inc.</w:t>
      </w:r>
    </w:p>
    <w:p>
      <w:pPr>
        <w:spacing w:after="120"/>
      </w:pPr>
      <w:r>
        <w:rPr>
          <w:rFonts w:ascii="Calibri" w:hAnsi="Calibri"/>
          <w:b/>
          <w:color w:val="6E8450"/>
          <w:sz w:val="18"/>
        </w:rPr>
        <w:t>GROWTH SLEEVE · 2026-04-27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Yelp Inc. operates a platform connecting consumers with local businesses across categories including restaurants, home services, health, beauty, and auto. The company provides advertising products (cost-per-click, multi-location ads), Yelp Guest Manager (restaurant SaaS), Yelp Guaranteed, data licensing through Yelp Fusion, and content trust tools. Founded in 2004 and headquartered in San Francisco, Yelp operates as a remote-first company.</w:t>
      </w:r>
    </w:p>
    <w:p>
      <w:r>
        <w:rPr>
          <w:rFonts w:ascii="Calibri" w:hAnsi="Calibri"/>
          <w:b/>
          <w:color w:val="6E8450"/>
          <w:sz w:val="18"/>
        </w:rPr>
        <w:t>5,168 Employees · https://www.yelp.com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Yelp delivered record FY2025 net revenue of $1.46B with net income up 10% to $146M and EPS growing 19% to $2.24 [1]. Services advertising revenue grew 8% to a record $948M, and other revenue (transactions, SaaS, data licensing) surged 17% [1]. However, overall revenue growth has stalled at -0.5% in the most recent quarter. AI Deployment (2/2): CEO Stoppelman describes AI as the top strategic priority, 're-conceiving the Yelp experience' with AI-powered search, recommendation, and business matching tools [2]. The company is making deliberate investment trade-offs, accepting 2026 margin compression ($310-330M EBITDA vs $369M in 2025) to fund AI transformation [1]. Market Share (1/2): Yelp remains the dominant local business review platform, but faces intensifying competition from Google Maps reviews, which increasingly bypass Yelp entirely. Pipeline (1/2): 2026 revenue guidance of $1.455-1.475B is essentially flat, though AI-powered products, data licensing, and SaaS growth are expected to drive future acceleration [1]. R&amp;D Intensity (0/1): R&amp;D investment is increasing for AI but Yelp spends modestly relative to 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Yelp's mission of connecting consumers with great local businesses serves a genuine community function, and the platform has become a verb in consumer culture [2]. The company's trust and safety investments to combat fake reviews add societal value. Community Impact (1/2): Yelp employs 5,168 people in a remote-first model, reducing commute emissions and enabling geographic diversity. The Yelp Foundation, chaired by Chief Culture Officer Miriam Warren, supports local communities [3]. Employee Retention (1/2): Comparably rates the executive team a C (bottom 45%), with employee feedback noting concerns about AI-driven process changes eroding 'organic touch' in the work experience [2]. Remote-first culture is praised for work-life balance. Insider Buying (1/2): CEO Stoppelman's 21-year tenure as co-founder/CEO demonstrates long-term commitment, though EPS of $2.24 against a $28.74 stock price suggests the market has limited confidence in management's ability to drive growth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Yelp's balance sheet is notably clean for a tech company. D/E of 3.5% is extremely low, providing significant financial flexibility for AI investment and acquisitions [4]. ROE of 20.0% is solid, and 90.3% gross margin is exceptional, demonstrating the platform's operating leverage [4]. Forward P/E of 7.2x with PEG of 0.57 suggests the stock is deeply undervalued if earnings growth materializes — the market prices significant skepticism about Yelp's competitive durability. Profit margin of 9.9% is adequate but below peers given the 90% gross margin, reflecting high operating expenses. Revenue growth of -0.5% is concerning and 2026 guidance of $1.455-1.475B implies continued flatness [1]. Operating margin of 13.1% and record $146M net income demonstrate profitability, but EBITDA is guided to decline 11-16% in 2026 as AI investments compress margins [1]. Liquidity floor cleared: 1.45M avg volume × $28.74 = $41.7M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Yelp shows mixed infinite game signals — Stoppelman's 21-year tenure as founder/CEO and the deliberate decision to invest in AI at the expense of short-term margins demonstrate long-term thinking. However, flat revenue growth, declining market relevance versus Google, and an uncertain AI transformation outcome create finite-game pressures that could force strategic capitulation.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Yelp's cause of empowering consumers to find great local businesses and helping small businesses compete with chains has genuine societal value [2]. The platform's trust and safety efforts against fake reviews protect consumer interests. However, the increasing commercialization of search results and the shift toward pay-to-play advertising has diluted the original consumer-first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remote-first model introduced during COVID has become a cultural pillar, with employees praising work-life balance and geographic flexibility [2]. Chief Culture Officer Miriam Warren signals institutional commitment to workplace culture. However, Comparably's C rating (bottom 45%) and employee concerns about AI replacing human processes suggest trust erosion during the transformation [2]. Glassdoor reviews note growth challenges and management being too hands-on.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Google is Yelp's existential rival — Google Maps and AI-powered search increasingly capture local business discovery without sending traffic to Yelp [2]. Stoppelman has been vocal about Google's anticompetitive behavior, but this rivalry has not driven sufficient product differentiation. The OpenAI partnership shows willingness to engage with AI competitors/partners, though the strategic benefit to Yelp versus OpenAI is asymmetric.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Yelp is attempting a meaningful pivot from advertising-dependent review platform to AI-powered local commerce platform with SaaS (Guest Manager), transactions, and data licensing [1]. The 17% growth in non-advertising revenue demonstrates early traction. However, this transformation is late relative to the AI disruption timeline, and the $270M acquisition of RepairPal represents incremental rather than transformational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decision to accept $60M+ EBITDA decline in 2026 to fund AI investment shows courage to sacrifice short-term results for long-term positioning [1]. Stoppelman's 21-year founder commitment through multiple industry cycles demonstrates personal courage. However, the company has been slow to diversify beyond advertising and slow to respond to Google's encroachment on local 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Yelp is a profitable local business platform trading at a deep value of 7.2x forward earnings with a pristine balance sheet (3.5% D/E), reflecting the market's severe skepticism about the company's AI disruption risk [4]. The bull case centers on Yelp's 280M+ review database as an irreplaceable data asset that AI models need — evidenced by the OpenAI partnership — and the deliberate AI investment cycle that sacrifices 2026 EBITDA ($310-330M vs $369M in 2025) to 're-conceive the Yelp experience' [1][2]. Record FY2025 revenue of $1.46B, services advertising growth of 8% to $948M, and 17% growth in other revenue (transactions, SaaS, data licensing) demonstrate diversification beyond core search advertising [1]. The 90.3% gross margin and 20% ROE provide a high-quality earnings base, and at $1.6B market cap (just 1.1x revenue), any AI transformation success would drive significant multiple expansion.</w:t>
      </w:r>
    </w:p>
    <w:p>
      <w:pPr>
        <w:spacing w:after="120"/>
      </w:pPr>
      <w:r>
        <w:rPr>
          <w:rFonts w:ascii="Calibri" w:hAnsi="Calibri"/>
          <w:b w:val="0"/>
          <w:color w:val="3A4A28"/>
          <w:sz w:val="20"/>
        </w:rPr>
        <w:t>The bear case is that AI represents an existential threat to Yelp's core business model. Google AI Overviews and ChatGPT can synthesize local business recommendations without directing consumers to Yelp, potentially collapsing the traffic and advertising model that generates the majority of revenue [2]. Revenue has stalled at -0.5% growth with 2026 guidance of $1.455-1.475B implying continued flatness, while EBITDA declines 11-16% — this is not a growth story [1]. The company's 21-year history of failing to escape Google's shadow in local search raises fundamental questions about management's ability to execute the AI pivot. Yelp's advertising revenue model depends on driving traffic to business listing pages, but AI assistants may permanently reroute this discovery channel. The stock has declined from $41.22 to $28.74 (a 30% drop from 52-week high), and the Comparably C-rated executive team faces the challenge of transforming an aging platform while competitors spend orders of magnitude more on AI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transformation investment — deliberate $60M+ EBITDA compression in 2026 could position Yelp for reacceleration if AI-powered products drive user engagement and advertiser ROI [1]</w:t>
      </w:r>
    </w:p>
    <w:p>
      <w:pPr>
        <w:spacing w:before="40" w:after="40"/>
        <w:ind w:left="283"/>
      </w:pPr>
      <w:r>
        <w:rPr>
          <w:rFonts w:ascii="Calibri" w:hAnsi="Calibri"/>
          <w:b/>
          <w:color w:val="4A6B25"/>
          <w:sz w:val="20"/>
        </w:rPr>
        <w:t xml:space="preserve">2. </w:t>
      </w:r>
      <w:r>
        <w:rPr>
          <w:rFonts w:ascii="Calibri" w:hAnsi="Calibri"/>
          <w:b w:val="0"/>
          <w:color w:val="3A4A28"/>
          <w:sz w:val="20"/>
        </w:rPr>
        <w:t>Non-advertising revenue diversification growing 17% YoY — transactions, Yelp Guest Manager SaaS, and data licensing reduce dependence on advertising model vulnerable to AI disruption [1]</w:t>
      </w:r>
    </w:p>
    <w:p>
      <w:pPr>
        <w:spacing w:before="40" w:after="40"/>
        <w:ind w:left="283"/>
      </w:pPr>
      <w:r>
        <w:rPr>
          <w:rFonts w:ascii="Calibri" w:hAnsi="Calibri"/>
          <w:b/>
          <w:color w:val="4A6B25"/>
          <w:sz w:val="20"/>
        </w:rPr>
        <w:t xml:space="preserve">3. </w:t>
      </w:r>
      <w:r>
        <w:rPr>
          <w:rFonts w:ascii="Calibri" w:hAnsi="Calibri"/>
          <w:b w:val="0"/>
          <w:color w:val="3A4A28"/>
          <w:sz w:val="20"/>
        </w:rPr>
        <w:t>Deep value at 7.2x forward P/E with 3.5% D/E and 90% gross margin — any stabilization in revenue growth or AI transformation progress could drive significant multiple expansion from depressed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AI disruption risk — Google AI Overviews, ChatGPT, and Perplexity can synthesize local business recommendations without directing traffic to Yelp, threatening the core advertising model [2]</w:t>
      </w:r>
    </w:p>
    <w:p>
      <w:pPr>
        <w:spacing w:before="40" w:after="40"/>
        <w:ind w:left="283"/>
      </w:pPr>
      <w:r>
        <w:rPr>
          <w:rFonts w:ascii="Calibri" w:hAnsi="Calibri"/>
          <w:b/>
          <w:color w:val="4A6B25"/>
          <w:sz w:val="20"/>
        </w:rPr>
        <w:t xml:space="preserve">2. </w:t>
      </w:r>
      <w:r>
        <w:rPr>
          <w:rFonts w:ascii="Calibri" w:hAnsi="Calibri"/>
          <w:b w:val="0"/>
          <w:color w:val="3A4A28"/>
          <w:sz w:val="20"/>
        </w:rPr>
        <w:t>Revenue stagnation — flat guidance of $1.455-1.475B for 2026 with declining EBITDA suggests the business model is losing competitive relevance despite record gross margins [1]</w:t>
      </w:r>
    </w:p>
    <w:p>
      <w:pPr>
        <w:spacing w:before="40" w:after="40"/>
        <w:ind w:left="283"/>
      </w:pPr>
      <w:r>
        <w:rPr>
          <w:rFonts w:ascii="Calibri" w:hAnsi="Calibri"/>
          <w:b/>
          <w:color w:val="4A6B25"/>
          <w:sz w:val="20"/>
        </w:rPr>
        <w:t xml:space="preserve">3. </w:t>
      </w:r>
      <w:r>
        <w:rPr>
          <w:rFonts w:ascii="Calibri" w:hAnsi="Calibri"/>
          <w:b w:val="0"/>
          <w:color w:val="3A4A28"/>
          <w:sz w:val="20"/>
        </w:rPr>
        <w:t>Google dependency — Yelp has spent two decades fighting Google's dominance in local search without successfully differentiating, and AI further tilts the competitive landscape toward Google's integrated ecosystem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CEO Stoppelman himself acknowledges AI as 'a very disruptive force' changing consumer expectations [2]. The core threat is existential: AI-powered search assistants (Google AI Overview, ChatGPT, Perplexity) can synthesize local business recommendations without directing users to Yelp, potentially disintermediating the platform's traffic and ad revenue model. Google Maps already captures an increasing share of local business discovery, and AI augmentation of Google Search further marginalizes third-party review platforms. Yelp's 280M+ cumulative reviews provide a defensible data moat that AI models depend on, evidenced by the OpenAI partnership [2]. However, once AI models train on this data, the ongoing need for the Yelp interface diminishes. AI Opportunity (1/1): Yelp's partnership with OpenAI and investment in AI-powered matching, recommendations, and business tools represent genuine offensive AI deployment, though the $60M+ EBITDA compression in 2026 reflects the cost of this transformation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Yelp FY2025 Earnings Release — record $1.46B net revenue, $146M net income, 2026 guidance $1.455-1.475B revenue and $310-330M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Yelp CEO Jeremy Stoppelman — AI transformation strategy, OpenAI partnership, Diginomica/Glassdoor/Comparably reviews, 2025-2026</w:t>
      </w:r>
    </w:p>
    <w:p>
      <w:pPr>
        <w:spacing w:before="20" w:after="20"/>
        <w:ind w:left="170"/>
      </w:pPr>
      <w:r>
        <w:rPr>
          <w:rFonts w:ascii="Calibri" w:hAnsi="Calibri"/>
          <w:b/>
          <w:color w:val="4A6B25"/>
          <w:sz w:val="15"/>
        </w:rPr>
        <w:t xml:space="preserve">3. </w:t>
      </w:r>
      <w:r>
        <w:rPr>
          <w:rFonts w:ascii="Calibri" w:hAnsi="Calibri"/>
          <w:b w:val="0"/>
          <w:color w:val="3A4A28"/>
          <w:sz w:val="17"/>
        </w:rPr>
        <w:t>Yelp ESG Report 2024 — net zero by 2031 goal, remote-first emissions reduction, $25M green deposits, Yelp Foundation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YELP (Yelp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