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p>
      <w:r>
        <w:rPr>
          <w:b/>
          <w:sz w:val="22"/>
        </w:rPr>
        <w:t>Story Title</w:t>
      </w:r>
    </w:p>
    <w:p>
      <w:pPr>
        <w:spacing w:after="120"/>
      </w:pPr>
      <w:r>
        <w:t>Global Olympic Sports Performance: Country Strength, Regional Patterns, and Historical Trends</w:t>
      </w:r>
    </w:p>
    <w:p>
      <w:r>
        <w:rPr>
          <w:b/>
          <w:sz w:val="22"/>
        </w:rPr>
        <w:t>Story Point 1 — Global Performance</w:t>
      </w:r>
    </w:p>
    <w:p>
      <w:pPr>
        <w:spacing w:after="120"/>
      </w:pPr>
      <w:r>
        <w:t>Use Dashboard 1 to explain overall country rankings, medal composition, Summer/Winter comparison, and average medals per athlete record by sport category.</w:t>
      </w:r>
    </w:p>
    <w:p>
      <w:pPr>
        <w:spacing w:after="120"/>
      </w:pPr>
      <w:r>
        <w:rPr>
          <w:b w:val="0"/>
        </w:rPr>
      </w:r>
    </w:p>
    <w:p>
      <w:pPr>
        <w:spacing w:after="120"/>
        <w:jc w:val="center"/>
      </w:pPr>
      <w:r>
        <w:rPr>
          <w:i/>
          <w:sz w:val="18"/>
        </w:rPr>
        <w:t>Story Point 1 — Scenario 1: Ms. Priya, National Olympic Committee Performance Strategist</w:t>
      </w:r>
    </w:p>
    <w:p>
      <w:pPr>
        <w:spacing w:after="120"/>
        <w:jc w:val="center"/>
      </w:pPr>
      <w:r>
        <w:drawing>
          <wp:inline>
            <wp:extent cx="5486400" cy="2644919"/>
            <wp:docPr id="1507075292" name="Picture 1507075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dfa8e5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Story Point 2 — Investment and Regional Efficiency</w:t>
      </w:r>
    </w:p>
    <w:p>
      <w:pPr>
        <w:spacing w:after="120"/>
      </w:pPr>
      <w:r>
        <w:t>Use Dashboard 2 to compare recorded efficiency metrics by region and average medal totals across investment tiers. State that investment is categorical (High/Medium/Low), so monetary ROI cannot be calculated from these files.</w:t>
      </w:r>
    </w:p>
    <w:p>
      <w:pPr>
        <w:spacing w:after="120"/>
        <w:jc w:val="center"/>
      </w:pPr>
      <w:r>
        <w:rPr>
          <w:i/>
          <w:sz w:val="18"/>
        </w:rPr>
        <w:t>Story Point 2 — Scenario 2: Mr. Carlos, Sports Investment Analyst at an International Funding Agency</w:t>
      </w:r>
    </w:p>
    <w:p>
      <w:pPr>
        <w:spacing w:after="120"/>
        <w:jc w:val="center"/>
      </w:pPr>
      <w:r>
        <w:drawing>
          <wp:inline>
            <wp:extent cx="5669280" cy="2800595"/>
            <wp:docPr id="1507075290" name="Picture 1507075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bbe381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Story Point 3 — Trends and Hosts</w:t>
      </w:r>
    </w:p>
    <w:p>
      <w:pPr>
        <w:spacing w:after="120"/>
      </w:pPr>
      <w:r>
        <w:t>Use Dashboard 3 to discuss recorded medal trends, athlete participation, and host-nation medal performance. Clearly identify dataset-recorded values and do not present unverified rows as official results.</w:t>
      </w:r>
    </w:p>
    <w:p>
      <w:pPr>
        <w:spacing w:after="120"/>
        <w:jc w:val="center"/>
      </w:pPr>
      <w:r>
        <w:rPr>
          <w:i/>
          <w:sz w:val="18"/>
        </w:rPr>
        <w:t>Story Point 3 — Scenario 3: William Robert, Broadcast Journalist and Data Storyteller</w:t>
      </w:r>
    </w:p>
    <w:p>
      <w:pPr>
        <w:spacing w:after="120"/>
        <w:jc w:val="center"/>
      </w:pPr>
      <w:r>
        <w:drawing>
          <wp:inline>
            <wp:extent cx="5669280" cy="2836128"/>
            <wp:docPr id="1507075291" name="Picture 1507075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f63f55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Observations</w:t>
      </w:r>
    </w:p>
    <w:p>
      <w:pPr>
        <w:spacing w:after="120"/>
      </w:pPr>
      <w:r>
        <w:t>• United States (735 medals) and China (696) lead the all-time country ranking, well ahead of Russia (429) and Great Britain (401).</w:t>
      </w:r>
    </w:p>
    <w:p>
      <w:pPr>
        <w:spacing w:after="120"/>
      </w:pPr>
      <w:r>
        <w:rPr>
          <w:b w:val="0"/>
        </w:rPr>
        <w:t>• Among sport categories, Biathlon (1.6902), Shooting (1.6563) and Cycling (1.6180) give the highest average medals per athlete record; Sliding (1.3098) is the lowest.</w:t>
      </w:r>
    </w:p>
    <w:p>
      <w:pPr>
        <w:spacing w:after="120"/>
      </w:pPr>
      <w:r>
        <w:rPr>
          <w:b w:val="0"/>
        </w:rPr>
        <w:t>• South America records the highest average medal-efficiency value (49.64), followed by Europe/Asia (45.98) and Africa (42.80); Europe, North America and Oceania are all near 27–28.</w:t>
      </w:r>
    </w:p>
    <w:p>
      <w:pPr>
        <w:spacing w:after="120"/>
      </w:pPr>
      <w:r>
        <w:rPr>
          <w:b w:val="0"/>
        </w:rPr>
        <w:t>• Medals in the High investment tier are far higher than in the Medium and Low tiers; investment is categorical, so this does not represent monetary ROI.</w:t>
      </w:r>
    </w:p>
    <w:p>
      <w:pPr>
        <w:spacing w:after="120"/>
      </w:pPr>
      <w:r>
        <w:rPr>
          <w:b w:val="0"/>
        </w:rPr>
        <w:t>• Medals awarded per Games stay in a narrow band of about 305–363; the Summer low is in 2000 (about 305) and the peak is Summer 2020 (about 363), with Winter 2026 at about 334.</w:t>
      </w:r>
    </w:p>
    <w:p>
      <w:pPr>
        <w:spacing w:after="120"/>
      </w:pPr>
      <w:r>
        <w:rPr>
          <w:b w:val="0"/>
        </w:rPr>
        <w:t>• Summer Games have roughly 9K–12K athletes versus about 2K–3K for Winter, and Winter participation has risen steadily since 1994.</w:t>
      </w:r>
    </w:p>
    <w:p>
      <w:r>
        <w:rPr>
          <w:b/>
          <w:sz w:val="22"/>
        </w:rPr>
        <w:t>Tableau Public Story Link</w:t>
      </w:r>
    </w:p>
    <w:p>
      <w:pPr>
        <w:spacing w:after="120"/>
      </w:pPr>
      <w:r>
        <w:t>https://public.tableau.com/views/olympic07/GlobalOlympicSportsPerformanceAnalysisStory?:language=en-US&amp;publish=yes&amp;:sid=&amp;:redirect=auth&amp;:display_count=n&amp;:origin=viz_share_link</w:t>
      </w:r>
    </w:p>
    <w:sectPr>
      <w:headerReference w:type="default" r:id="rId10"/>
      <w:footerReference w:type="default" r:id="rId11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