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6"/>
        </w:rPr>
        <w:t>SAFE STUDENT</w:t>
      </w:r>
    </w:p>
    <w:p>
      <w:pPr>
        <w:jc w:val="center"/>
      </w:pPr>
      <w:r>
        <w:rPr>
          <w:b/>
          <w:sz w:val="30"/>
        </w:rPr>
        <w:t>PLANO E RELATÓRIO DE TESTES — V2.0</w:t>
      </w:r>
    </w:p>
    <w:p>
      <w:pPr>
        <w:jc w:val="center"/>
      </w:pPr>
      <w:r>
        <w:t>Evidências automatizadas do MVP acadêmico após auditoria sênior</w:t>
      </w:r>
    </w:p>
    <w:p>
      <w:r>
        <w:br w:type="page"/>
      </w:r>
    </w:p>
    <w:p>
      <w:pPr>
        <w:pStyle w:val="Heading1"/>
      </w:pPr>
      <w:r>
        <w:t>1 ESTRATÉGIA</w:t>
      </w:r>
    </w:p>
    <w:p>
      <w:pPr>
        <w:spacing w:line="360" w:lineRule="auto"/>
        <w:ind w:firstLine="709"/>
        <w:jc w:val="both"/>
      </w:pPr>
      <w:r>
        <w:t>A estratégia V2 verifica domínio, segurança, API HTTP e regressões de privacidade. O objetivo não é aumentar artificialmente a quantidade de casos, e sim demonstrar regras importantes: autenticação, autorização por perfil, sequência de presença, isolamento de dados, exportações autenticadas, validação acadêmica e restauração controlada da demonstração.</w:t>
      </w:r>
    </w:p>
    <w:p>
      <w:pPr>
        <w:pStyle w:val="Heading1"/>
      </w:pPr>
      <w:r>
        <w:t>2 AMBIENTE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Item</w:t>
            </w:r>
          </w:p>
        </w:tc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Configuração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Runtime local de revisão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Node.js 22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Compatibilidade declarada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Node.js 18+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Comando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npm test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Framework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node:test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Persistência dos testes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arquivo JSON temporário isolado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CI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GitHub Actions configurado para Node 18, 20 e 22; confirmar estado antes da entrega final</w:t>
            </w:r>
          </w:p>
        </w:tc>
      </w:tr>
    </w:tbl>
    <w:p>
      <w:pPr>
        <w:pStyle w:val="Heading1"/>
      </w:pPr>
      <w:r>
        <w:t>3 RESULTADO LOCAL DA REVISÃO V2</w:t>
      </w:r>
    </w:p>
    <w:p>
      <w:pPr>
        <w:spacing w:line="360" w:lineRule="auto"/>
        <w:ind w:firstLine="709"/>
        <w:jc w:val="both"/>
      </w:pPr>
      <w:r>
        <w:t>A suíte foi executada localmente durante a revisão sênior: 49 testes aprovados, 0 falhas. Esse resultado é evidência da execução local da revisão e não deve ser confundido com o status do GitHub Actions; o CI deve ser conferido separadamente.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3135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Caso automatizado</w:t>
            </w:r>
          </w:p>
        </w:tc>
        <w:tc>
          <w:tcPr>
            <w:tcW w:type="dxa" w:w="3135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Resultado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UT-01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Normalização do token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UT-02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RBAC de presença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UT-03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RBAC de mensagens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UT-04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Responsável vê somente alunos vinculados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UT-05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Bloqueio de saída sem entrada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UT-06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Bloqueio de segunda entrada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UT-07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Saída válida após entrada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UT-08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Taxa usa chave do dia escolar fornecida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UT-09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Hash/verificação de senha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UT-10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Hash inválido falha com segurança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UT-11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Token aleatório possui tamanho/entropia esperados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API-01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Health check sem autenticação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API-02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Login inválido retorna 401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API-03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Responsável não registra presença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API-04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Portaria registra entrada e segunda entrada é bloqueada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API-05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Destinatário indevido é bloqueado pela API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API-06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CSV de relatório exige autenticação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API-07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Feedback separa DEMO_SEED de APRESENTACAO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API-08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Somente gestão exporta validação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PRIV-01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Diretório expõe somente dados mínimos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PRIV-02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Gestão não lê mensagem privada de terceiros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PRIV-03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Gestão não recebe notificação destinada ao responsável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PRIV-04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CSV de validação exclui DEMO_SEED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PRIV-05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Restauração da demo gera evento de auditoria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</w:tbl>
    <w:p>
      <w:pPr>
        <w:pStyle w:val="Heading1"/>
      </w:pPr>
      <w:r>
        <w:t>4 CASOS FUNCIONAIS PARA A BANCA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3135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Roteiro</w:t>
            </w:r>
          </w:p>
        </w:tc>
        <w:tc>
          <w:tcPr>
            <w:tcW w:type="dxa" w:w="3135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7"/>
              </w:rPr>
              <w:t>Resultado esperado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BF-01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Login como Portaria e registrar ENTRADA com SS-ALU001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Registro criado; responsáveis vinculados recebem notificação interna.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BF-02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Tentar nova ENTRADA para o mesmo aluno no mesmo dia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Operação recusada por sequência inválida.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BF-03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Login como Responsável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Somente alunos vinculados e suas informações permitidas são exibidos.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BF-04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Exportar relatório do Responsável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CSV autenticado contém apenas escopo permitido.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BF-05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Tentar mensagem para destinatário não permitido por chamada direta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Backend retorna 403.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BF-06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Login como Gestão e consultar auditoria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Eventos críticos aparecem com usuário, ação e data/hora.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BF-07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Registrar feedback real e exportar validação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CSV contém APRESENTACAO e não contém DEMO_SEED.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BF-08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Restaurar a demonstração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7"/>
              </w:rPr>
              <w:t>Seed é restaurada, ação auditada e sessão atual invalidada.</w:t>
            </w:r>
          </w:p>
        </w:tc>
      </w:tr>
    </w:tbl>
    <w:p>
      <w:pPr>
        <w:pStyle w:val="Heading1"/>
      </w:pPr>
      <w:r>
        <w:t>5 LIMITAÇÕES DOS TESTES</w:t>
      </w:r>
    </w:p>
    <w:p>
      <w:pPr>
        <w:spacing w:line="360" w:lineRule="auto"/>
        <w:ind w:firstLine="709"/>
        <w:jc w:val="both"/>
      </w:pPr>
      <w:r>
        <w:t>A suíte não substitui teste de carga, pentest, homologação de acessibilidade, avaliação jurídica/LGPD, teste de integração com hardware ou serviços externos. Esses itens pertencem a uma eventual evolução para produção. O RNF de desempenho de até 2 segundos permanece uma meta a medir com procedimento reproduzível antes de ser apresentado como atendido.</w:t>
      </w:r>
    </w:p>
    <w:p>
      <w:pPr>
        <w:pStyle w:val="Heading1"/>
      </w:pPr>
      <w:r>
        <w:t>6 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Critério</w:t>
            </w:r>
          </w:p>
        </w:tc>
        <w:tc>
          <w:tcPr>
            <w:tcW w:type="dxa" w:w="4702"/>
            <w:shd w:fill="D9E2F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Situação V2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Sintaxe do backend/frontend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Deve ser validada no CI e/ou localmente antes da apresentação.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Suíte automatizada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t>49/49 na execução local da revisão.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Autorização server-side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Coberta por testes de API e privacidade.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Dados de pesquisa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Parcial: somente coleta real pode fechar a evidência primária.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MVP de produção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Não aplicável: projeto é demonstração acadêmica.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04_Plano_Relatorio_Testes_Safe_Student</dc:title>
  <dc:subject/>
  <dc:creator>python-docx</dc:creator>
  <cp:keywords/>
  <dc:description>Revisão final Safe Student: MVP 2.1.0, documentação V2.0; pesquisa de campo parcial.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