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7F4" w:rsidRPr="003E3865" w:rsidRDefault="000651D1">
      <w:pPr>
        <w:rPr>
          <w:b/>
          <w:sz w:val="28"/>
          <w:u w:val="single"/>
        </w:rPr>
      </w:pPr>
      <w:r w:rsidRPr="003E3865">
        <w:rPr>
          <w:b/>
          <w:sz w:val="28"/>
          <w:u w:val="single"/>
        </w:rPr>
        <w:t>Data Quality and Validation in ETL</w:t>
      </w:r>
    </w:p>
    <w:p w:rsidR="00CD47F4" w:rsidRDefault="00CD47F4"/>
    <w:p w:rsidR="00CD47F4" w:rsidRPr="003E3865" w:rsidRDefault="000651D1">
      <w:pPr>
        <w:rPr>
          <w:b/>
          <w:sz w:val="24"/>
        </w:rPr>
      </w:pPr>
      <w:r w:rsidRPr="003E3865">
        <w:rPr>
          <w:b/>
          <w:sz w:val="24"/>
        </w:rPr>
        <w:t>Question 1: Define Data Quality in the context of ETL pipelines. Why is it more than just data cleaning?</w:t>
      </w:r>
    </w:p>
    <w:p w:rsidR="00CD47F4" w:rsidRPr="003E3865" w:rsidRDefault="000651D1">
      <w:pPr>
        <w:rPr>
          <w:color w:val="FF0000"/>
        </w:rPr>
      </w:pPr>
      <w:r w:rsidRPr="003E3865">
        <w:rPr>
          <w:color w:val="FF0000"/>
        </w:rPr>
        <w:t>Solution:</w:t>
      </w:r>
    </w:p>
    <w:p w:rsidR="00CD47F4" w:rsidRDefault="000651D1">
      <w:r>
        <w:t>Data Quality in ETL refers to the accuracy, completeness, consistency, reliability, and validity of data</w:t>
      </w:r>
      <w:r>
        <w:t xml:space="preserve"> flowing through extraction, transformation, and loading processes. It is more than just data cleaning because it also involves enforcing business rules, validating data formats, ensuring referential integrity, removing duplicates, and maintaining consiste</w:t>
      </w:r>
      <w:r>
        <w:t>ncy during transformation and loading.</w:t>
      </w:r>
    </w:p>
    <w:p w:rsidR="00CD47F4" w:rsidRDefault="00CD47F4"/>
    <w:p w:rsidR="00CD47F4" w:rsidRPr="003E3865" w:rsidRDefault="000651D1">
      <w:pPr>
        <w:rPr>
          <w:b/>
          <w:sz w:val="24"/>
        </w:rPr>
      </w:pPr>
      <w:r w:rsidRPr="003E3865">
        <w:rPr>
          <w:b/>
          <w:sz w:val="24"/>
        </w:rPr>
        <w:t>Question 2: Explain why poor data quality leads to misleading dashboards and incorrect decisions.</w:t>
      </w:r>
    </w:p>
    <w:p w:rsidR="00CD47F4" w:rsidRPr="003E3865" w:rsidRDefault="000651D1">
      <w:pPr>
        <w:rPr>
          <w:color w:val="FF0000"/>
        </w:rPr>
      </w:pPr>
      <w:r w:rsidRPr="003E3865">
        <w:rPr>
          <w:color w:val="FF0000"/>
        </w:rPr>
        <w:t>Solution:</w:t>
      </w:r>
    </w:p>
    <w:p w:rsidR="00CD47F4" w:rsidRDefault="000651D1">
      <w:r>
        <w:t>Poor data quality results in incomplete, inaccurate, or inconsistent information, which causes KPIs, reports</w:t>
      </w:r>
      <w:r>
        <w:t>, and dashboards to display wrong insights. This leads to incorrect business decisions, such as wrong forecasting, misallocation of resources, or reporting errors.</w:t>
      </w:r>
    </w:p>
    <w:p w:rsidR="00CD47F4" w:rsidRDefault="00CD47F4"/>
    <w:p w:rsidR="00CD47F4" w:rsidRPr="003E3865" w:rsidRDefault="000651D1">
      <w:pPr>
        <w:rPr>
          <w:b/>
          <w:sz w:val="24"/>
        </w:rPr>
      </w:pPr>
      <w:r w:rsidRPr="003E3865">
        <w:rPr>
          <w:b/>
          <w:sz w:val="24"/>
        </w:rPr>
        <w:t>Question 3: What is duplicate data? Explain three causes in ETL pipelines.</w:t>
      </w:r>
    </w:p>
    <w:p w:rsidR="00CD47F4" w:rsidRPr="003E3865" w:rsidRDefault="000651D1">
      <w:pPr>
        <w:rPr>
          <w:color w:val="FF0000"/>
        </w:rPr>
      </w:pPr>
      <w:r w:rsidRPr="003E3865">
        <w:rPr>
          <w:color w:val="FF0000"/>
        </w:rPr>
        <w:t>Solution:</w:t>
      </w:r>
    </w:p>
    <w:p w:rsidR="00CD47F4" w:rsidRDefault="000651D1">
      <w:r>
        <w:t>Duplic</w:t>
      </w:r>
      <w:r>
        <w:t>ate data refers to repeated records that represent the same business entity.</w:t>
      </w:r>
    </w:p>
    <w:p w:rsidR="00CD47F4" w:rsidRDefault="000651D1">
      <w:r>
        <w:t>Causes:</w:t>
      </w:r>
    </w:p>
    <w:p w:rsidR="00CD47F4" w:rsidRDefault="000651D1">
      <w:r>
        <w:t>1. Same file loaded multiple times.</w:t>
      </w:r>
    </w:p>
    <w:p w:rsidR="00CD47F4" w:rsidRDefault="000651D1">
      <w:r>
        <w:t>2. Missing or weak primary keys.</w:t>
      </w:r>
    </w:p>
    <w:p w:rsidR="00CD47F4" w:rsidRDefault="000651D1">
      <w:r>
        <w:t>3. Incorrect merge, join, or transformation logic.</w:t>
      </w:r>
    </w:p>
    <w:p w:rsidR="00CD47F4" w:rsidRDefault="00CD47F4"/>
    <w:p w:rsidR="00CD47F4" w:rsidRPr="003E3865" w:rsidRDefault="000651D1">
      <w:pPr>
        <w:rPr>
          <w:b/>
          <w:sz w:val="24"/>
        </w:rPr>
      </w:pPr>
      <w:r w:rsidRPr="003E3865">
        <w:rPr>
          <w:b/>
          <w:sz w:val="24"/>
        </w:rPr>
        <w:t xml:space="preserve">Question 4: Differentiate between exact, partial, </w:t>
      </w:r>
      <w:r w:rsidRPr="003E3865">
        <w:rPr>
          <w:b/>
          <w:sz w:val="24"/>
        </w:rPr>
        <w:t>and fuzzy duplicates.</w:t>
      </w:r>
    </w:p>
    <w:p w:rsidR="00CD47F4" w:rsidRPr="003E3865" w:rsidRDefault="000651D1">
      <w:pPr>
        <w:rPr>
          <w:color w:val="FF0000"/>
        </w:rPr>
      </w:pPr>
      <w:r w:rsidRPr="003E3865">
        <w:rPr>
          <w:color w:val="FF0000"/>
        </w:rPr>
        <w:t>Solution:</w:t>
      </w:r>
    </w:p>
    <w:p w:rsidR="00CD47F4" w:rsidRDefault="000651D1">
      <w:r>
        <w:lastRenderedPageBreak/>
        <w:t>Exact duplicates: All fields are exactly the same.</w:t>
      </w:r>
    </w:p>
    <w:p w:rsidR="00CD47F4" w:rsidRDefault="000651D1">
      <w:r>
        <w:t>Partial duplicates: Some fields match but others differ.</w:t>
      </w:r>
    </w:p>
    <w:p w:rsidR="00CD47F4" w:rsidRDefault="000651D1">
      <w:r>
        <w:t>Fuzzy duplicates: Values are nearly similar but not identical.</w:t>
      </w:r>
    </w:p>
    <w:p w:rsidR="00CD47F4" w:rsidRDefault="00CD47F4"/>
    <w:p w:rsidR="00CD47F4" w:rsidRPr="003E3865" w:rsidRDefault="000651D1">
      <w:pPr>
        <w:rPr>
          <w:b/>
        </w:rPr>
      </w:pPr>
      <w:r w:rsidRPr="003E3865">
        <w:rPr>
          <w:b/>
        </w:rPr>
        <w:t xml:space="preserve">Question 5: Why should data validation </w:t>
      </w:r>
      <w:proofErr w:type="gramStart"/>
      <w:r w:rsidRPr="003E3865">
        <w:rPr>
          <w:b/>
        </w:rPr>
        <w:t>be</w:t>
      </w:r>
      <w:proofErr w:type="gramEnd"/>
      <w:r w:rsidRPr="003E3865">
        <w:rPr>
          <w:b/>
        </w:rPr>
        <w:t xml:space="preserve"> performed </w:t>
      </w:r>
      <w:r w:rsidRPr="003E3865">
        <w:rPr>
          <w:b/>
        </w:rPr>
        <w:t>during transformation rather than after loading?</w:t>
      </w:r>
    </w:p>
    <w:p w:rsidR="00CD47F4" w:rsidRPr="003E3865" w:rsidRDefault="000651D1">
      <w:pPr>
        <w:rPr>
          <w:color w:val="FF0000"/>
        </w:rPr>
      </w:pPr>
      <w:r w:rsidRPr="003E3865">
        <w:rPr>
          <w:color w:val="FF0000"/>
        </w:rPr>
        <w:t>Solution:</w:t>
      </w:r>
    </w:p>
    <w:p w:rsidR="00CD47F4" w:rsidRDefault="000651D1">
      <w:r>
        <w:t>Because once data is loaded into the warehouse, incorrect or inconsistent data may corrupt final tables, dashboards, or aggregates. Validating during transformation ensures only correct and clean d</w:t>
      </w:r>
      <w:r>
        <w:t>ata enters the final system, reducing reprocessing and improving accuracy.</w:t>
      </w:r>
    </w:p>
    <w:p w:rsidR="00CD47F4" w:rsidRDefault="00CD47F4"/>
    <w:p w:rsidR="00CD47F4" w:rsidRPr="003E3865" w:rsidRDefault="000651D1">
      <w:pPr>
        <w:rPr>
          <w:b/>
          <w:sz w:val="24"/>
        </w:rPr>
      </w:pPr>
      <w:r w:rsidRPr="003E3865">
        <w:rPr>
          <w:b/>
          <w:sz w:val="24"/>
        </w:rPr>
        <w:t>Question 6: Explain how business rules help in validating data accuracy. Give an example.</w:t>
      </w:r>
    </w:p>
    <w:p w:rsidR="00CD47F4" w:rsidRPr="003E3865" w:rsidRDefault="000651D1">
      <w:pPr>
        <w:rPr>
          <w:color w:val="FF0000"/>
        </w:rPr>
      </w:pPr>
      <w:r w:rsidRPr="003E3865">
        <w:rPr>
          <w:color w:val="FF0000"/>
        </w:rPr>
        <w:t>Solution:</w:t>
      </w:r>
    </w:p>
    <w:p w:rsidR="00CD47F4" w:rsidRDefault="000651D1">
      <w:r>
        <w:t xml:space="preserve">Business rules ensure that data meets required business logic and constraints. </w:t>
      </w:r>
      <w:r>
        <w:t>They help verify accuracy, consistency, and correctness.</w:t>
      </w:r>
    </w:p>
    <w:p w:rsidR="00CD47F4" w:rsidRDefault="000651D1">
      <w:r>
        <w:t>Example: Quantity must be greater than 0. If Quantity = 0 or NULL, validation fails.</w:t>
      </w:r>
    </w:p>
    <w:p w:rsidR="00CD47F4" w:rsidRDefault="003E3865">
      <w:r w:rsidRPr="003E3865">
        <w:drawing>
          <wp:inline distT="0" distB="0" distL="0" distR="0" wp14:anchorId="7800FD72" wp14:editId="205E6091">
            <wp:extent cx="5486400" cy="2535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2535702"/>
                    </a:xfrm>
                    <a:prstGeom prst="rect">
                      <a:avLst/>
                    </a:prstGeom>
                  </pic:spPr>
                </pic:pic>
              </a:graphicData>
            </a:graphic>
          </wp:inline>
        </w:drawing>
      </w:r>
    </w:p>
    <w:p w:rsidR="00CD47F4" w:rsidRPr="003E3865" w:rsidRDefault="000651D1">
      <w:pPr>
        <w:rPr>
          <w:b/>
          <w:sz w:val="24"/>
        </w:rPr>
      </w:pPr>
      <w:r w:rsidRPr="003E3865">
        <w:rPr>
          <w:b/>
          <w:sz w:val="24"/>
        </w:rPr>
        <w:t xml:space="preserve">Question 7: Write an SQL query to list all duplicate keys and their counts using the business key (Customer_ID + </w:t>
      </w:r>
      <w:r w:rsidRPr="003E3865">
        <w:rPr>
          <w:b/>
          <w:sz w:val="24"/>
        </w:rPr>
        <w:t>Product_ID + Txn_Date + Txn_Amount).</w:t>
      </w:r>
    </w:p>
    <w:p w:rsidR="00CD47F4" w:rsidRPr="003E3865" w:rsidRDefault="000651D1">
      <w:pPr>
        <w:rPr>
          <w:color w:val="FF0000"/>
        </w:rPr>
      </w:pPr>
      <w:r w:rsidRPr="003E3865">
        <w:rPr>
          <w:color w:val="FF0000"/>
        </w:rPr>
        <w:lastRenderedPageBreak/>
        <w:t>Solution:</w:t>
      </w:r>
    </w:p>
    <w:p w:rsidR="00CD47F4" w:rsidRDefault="000651D1">
      <w:r>
        <w:t>SELECT Customer_ID, Product_ID, Txn_Date, Txn_Amount,</w:t>
      </w:r>
    </w:p>
    <w:p w:rsidR="00CD47F4" w:rsidRDefault="000651D1">
      <w:r>
        <w:t xml:space="preserve">       COUNT(*) AS Duplicate_Count</w:t>
      </w:r>
    </w:p>
    <w:p w:rsidR="00CD47F4" w:rsidRDefault="000651D1">
      <w:r>
        <w:t>FROM Sales_Transactions</w:t>
      </w:r>
    </w:p>
    <w:p w:rsidR="00CD47F4" w:rsidRDefault="000651D1">
      <w:r>
        <w:t>GROUP BY Customer_ID, Product_ID, Txn_Date, Txn_Amount</w:t>
      </w:r>
    </w:p>
    <w:p w:rsidR="00CD47F4" w:rsidRDefault="000651D1">
      <w:r>
        <w:t>HAVING COUNT(*) &gt; 1;</w:t>
      </w:r>
    </w:p>
    <w:p w:rsidR="00CD47F4" w:rsidRDefault="00CD47F4"/>
    <w:p w:rsidR="00CD47F4" w:rsidRPr="003E3865" w:rsidRDefault="000651D1">
      <w:pPr>
        <w:rPr>
          <w:b/>
          <w:sz w:val="24"/>
        </w:rPr>
      </w:pPr>
      <w:r w:rsidRPr="003E3865">
        <w:rPr>
          <w:b/>
          <w:sz w:val="24"/>
        </w:rPr>
        <w:t>Question 8: Enforci</w:t>
      </w:r>
      <w:r w:rsidRPr="003E3865">
        <w:rPr>
          <w:b/>
          <w:sz w:val="24"/>
        </w:rPr>
        <w:t>ng Referential Integrity</w:t>
      </w:r>
    </w:p>
    <w:p w:rsidR="003E3865" w:rsidRDefault="003E3865">
      <w:r w:rsidRPr="003E3865">
        <w:drawing>
          <wp:inline distT="0" distB="0" distL="0" distR="0" wp14:anchorId="721E7CBE" wp14:editId="3DFCF1D2">
            <wp:extent cx="5486400" cy="1883312"/>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1883312"/>
                    </a:xfrm>
                    <a:prstGeom prst="rect">
                      <a:avLst/>
                    </a:prstGeom>
                  </pic:spPr>
                </pic:pic>
              </a:graphicData>
            </a:graphic>
          </wp:inline>
        </w:drawing>
      </w:r>
    </w:p>
    <w:p w:rsidR="00CD47F4" w:rsidRPr="003E3865" w:rsidRDefault="000651D1">
      <w:pPr>
        <w:rPr>
          <w:color w:val="FF0000"/>
        </w:rPr>
      </w:pPr>
      <w:bookmarkStart w:id="0" w:name="_GoBack"/>
      <w:r w:rsidRPr="003E3865">
        <w:rPr>
          <w:color w:val="FF0000"/>
        </w:rPr>
        <w:t>Solution:</w:t>
      </w:r>
    </w:p>
    <w:bookmarkEnd w:id="0"/>
    <w:p w:rsidR="00CD47F4" w:rsidRDefault="000651D1">
      <w:r>
        <w:t>Customer_ID values such as C105 and C106 do not exist in the Customers_Master table.</w:t>
      </w:r>
    </w:p>
    <w:p w:rsidR="00CD47F4" w:rsidRDefault="00CD47F4"/>
    <w:p w:rsidR="00CD47F4" w:rsidRDefault="000651D1">
      <w:r>
        <w:t>SQL Query:</w:t>
      </w:r>
    </w:p>
    <w:p w:rsidR="00CD47F4" w:rsidRDefault="000651D1">
      <w:r>
        <w:t>SELECT st.Customer_ID</w:t>
      </w:r>
    </w:p>
    <w:p w:rsidR="00CD47F4" w:rsidRDefault="000651D1">
      <w:r>
        <w:t>FROM Sales_Transactions st</w:t>
      </w:r>
    </w:p>
    <w:p w:rsidR="00CD47F4" w:rsidRDefault="000651D1">
      <w:r>
        <w:t>LEFT JOIN Customers_Master cm</w:t>
      </w:r>
    </w:p>
    <w:p w:rsidR="00CD47F4" w:rsidRDefault="000651D1">
      <w:r>
        <w:t xml:space="preserve">       ON st.Customer_ID = cm.CustomerID</w:t>
      </w:r>
    </w:p>
    <w:p w:rsidR="00CD47F4" w:rsidRDefault="000651D1">
      <w:r>
        <w:t>WHER</w:t>
      </w:r>
      <w:r>
        <w:t>E cm.CustomerID IS NULL;</w:t>
      </w:r>
    </w:p>
    <w:sectPr w:rsidR="00CD47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1D1"/>
    <w:rsid w:val="0015074B"/>
    <w:rsid w:val="0029639D"/>
    <w:rsid w:val="00326F90"/>
    <w:rsid w:val="003E3865"/>
    <w:rsid w:val="00AA1D8D"/>
    <w:rsid w:val="00B47730"/>
    <w:rsid w:val="00CB0664"/>
    <w:rsid w:val="00CD47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E3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8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3E38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8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3C449-358A-421A-A420-210BC1984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2026-03-02T14:49:00Z</dcterms:created>
  <dcterms:modified xsi:type="dcterms:W3CDTF">2026-03-02T14:49:00Z</dcterms:modified>
</cp:coreProperties>
</file>