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708C" w14:textId="75075F26" w:rsidR="00C37426" w:rsidRPr="001116BA" w:rsidRDefault="009971B3" w:rsidP="001116BA">
      <w:pPr>
        <w:pStyle w:val="Titel"/>
        <w:rPr>
          <w:sz w:val="48"/>
          <w:szCs w:val="48"/>
        </w:rPr>
      </w:pPr>
      <w:r w:rsidRPr="001116BA">
        <w:rPr>
          <w:sz w:val="48"/>
          <w:szCs w:val="48"/>
        </w:rPr>
        <w:t xml:space="preserve">Zusammenfassung EIA2 Workshop </w:t>
      </w:r>
      <w:r w:rsidR="00C66554" w:rsidRPr="001116BA">
        <w:rPr>
          <w:sz w:val="48"/>
          <w:szCs w:val="48"/>
        </w:rPr>
        <w:t>22.03.2022</w:t>
      </w:r>
    </w:p>
    <w:p w14:paraId="28E47218" w14:textId="77777777" w:rsidR="001116BA" w:rsidRPr="001116BA" w:rsidRDefault="001116BA" w:rsidP="001116BA"/>
    <w:p w14:paraId="4D8A5D0A" w14:textId="77777777" w:rsidR="00B035F3" w:rsidRDefault="00C66554" w:rsidP="00B035F3">
      <w:pPr>
        <w:pStyle w:val="berschrift2"/>
        <w:rPr>
          <w:rStyle w:val="berschrift2Zchn"/>
        </w:rPr>
      </w:pPr>
      <w:proofErr w:type="spellStart"/>
      <w:r w:rsidRPr="00B035F3">
        <w:rPr>
          <w:rStyle w:val="berschrift2Zchn"/>
        </w:rPr>
        <w:t>parseInt</w:t>
      </w:r>
      <w:proofErr w:type="spellEnd"/>
      <w:r w:rsidRPr="00B035F3">
        <w:rPr>
          <w:rStyle w:val="berschrift2Zchn"/>
        </w:rPr>
        <w:t>/</w:t>
      </w:r>
      <w:proofErr w:type="spellStart"/>
      <w:r w:rsidR="007833A6" w:rsidRPr="00B035F3">
        <w:rPr>
          <w:rStyle w:val="berschrift2Zchn"/>
        </w:rPr>
        <w:t>parseFloat</w:t>
      </w:r>
      <w:proofErr w:type="spellEnd"/>
      <w:r w:rsidR="00B035F3" w:rsidRPr="00B035F3">
        <w:rPr>
          <w:rStyle w:val="berschrift2Zchn"/>
        </w:rPr>
        <w:t>:</w:t>
      </w:r>
    </w:p>
    <w:p w14:paraId="6B0A9B6D" w14:textId="5029A54A" w:rsidR="007833A6" w:rsidRPr="006C3138" w:rsidRDefault="007833A6" w:rsidP="007833A6">
      <w:pPr>
        <w:rPr>
          <w:b/>
          <w:bCs/>
        </w:rPr>
      </w:pPr>
      <w:r w:rsidRPr="00AA1C99">
        <w:rPr>
          <w:bCs/>
        </w:rPr>
        <w:t>String wird interpretiert</w:t>
      </w:r>
      <w:r w:rsidR="00797BFE" w:rsidRPr="00AA1C99">
        <w:rPr>
          <w:bCs/>
        </w:rPr>
        <w:t xml:space="preserve"> (</w:t>
      </w:r>
      <w:proofErr w:type="spellStart"/>
      <w:r w:rsidR="00797BFE" w:rsidRPr="00AA1C99">
        <w:rPr>
          <w:bCs/>
        </w:rPr>
        <w:t>geparsed</w:t>
      </w:r>
      <w:proofErr w:type="spellEnd"/>
      <w:r w:rsidR="00797BFE" w:rsidRPr="00AA1C99">
        <w:rPr>
          <w:bCs/>
        </w:rPr>
        <w:t>)</w:t>
      </w:r>
      <w:r w:rsidR="006125CA" w:rsidRPr="00AA1C99">
        <w:rPr>
          <w:bCs/>
        </w:rPr>
        <w:t xml:space="preserve"> und die erste Zahl der folgenden Zahlenarten zurückgegeben:</w:t>
      </w:r>
      <w:r w:rsidR="00E5416E">
        <w:rPr>
          <w:b/>
          <w:bCs/>
        </w:rPr>
        <w:br/>
      </w:r>
      <w:proofErr w:type="spellStart"/>
      <w:r w:rsidR="00797BFE">
        <w:t>Int</w:t>
      </w:r>
      <w:proofErr w:type="spellEnd"/>
      <w:r w:rsidR="00B959D3">
        <w:t xml:space="preserve"> </w:t>
      </w:r>
      <w:r w:rsidR="00B959D3">
        <w:sym w:font="Wingdings" w:char="F0E0"/>
      </w:r>
      <w:r w:rsidR="00B959D3">
        <w:t xml:space="preserve"> Ganzzahl (Integer)</w:t>
      </w:r>
      <w:r w:rsidR="00B959D3">
        <w:br/>
      </w:r>
      <w:proofErr w:type="spellStart"/>
      <w:r w:rsidR="00B959D3">
        <w:t>Float</w:t>
      </w:r>
      <w:proofErr w:type="spellEnd"/>
      <w:r w:rsidR="00B959D3">
        <w:t xml:space="preserve"> </w:t>
      </w:r>
      <w:r w:rsidR="00B959D3">
        <w:sym w:font="Wingdings" w:char="F0E0"/>
      </w:r>
      <w:r w:rsidR="00B959D3">
        <w:t xml:space="preserve"> Fließkommazahl</w:t>
      </w:r>
      <w:r w:rsidR="00A571D2">
        <w:t xml:space="preserve"> (Floating Point)</w:t>
      </w:r>
    </w:p>
    <w:p w14:paraId="02445937" w14:textId="77777777" w:rsidR="00826963" w:rsidRDefault="009D69CF" w:rsidP="007833A6">
      <w:r>
        <w:t>Beispiel:</w:t>
      </w:r>
      <w:r w:rsidR="006C3138">
        <w:br/>
      </w:r>
      <w:r w:rsidRPr="006C3138">
        <w:rPr>
          <w:color w:val="ED7D31" w:themeColor="accent2"/>
        </w:rPr>
        <w:t>„123,45“</w:t>
      </w:r>
      <w:r>
        <w:t xml:space="preserve"> + 1 </w:t>
      </w:r>
      <w:r>
        <w:sym w:font="Wingdings" w:char="F0E0"/>
      </w:r>
      <w:r>
        <w:t xml:space="preserve"> </w:t>
      </w:r>
      <w:r w:rsidRPr="00D30462">
        <w:rPr>
          <w:color w:val="ED7D31" w:themeColor="accent2"/>
        </w:rPr>
        <w:t>„123,451“</w:t>
      </w:r>
    </w:p>
    <w:p w14:paraId="1FF2DB95" w14:textId="77777777" w:rsidR="00826963" w:rsidRDefault="008755FF" w:rsidP="00826963">
      <w:pPr>
        <w:pStyle w:val="Listenabsatz"/>
        <w:numPr>
          <w:ilvl w:val="0"/>
          <w:numId w:val="7"/>
        </w:numPr>
      </w:pPr>
      <w:r>
        <w:t xml:space="preserve">1 wird dem </w:t>
      </w:r>
      <w:r w:rsidRPr="00826963">
        <w:rPr>
          <w:color w:val="ED7D31" w:themeColor="accent2"/>
        </w:rPr>
        <w:t>String</w:t>
      </w:r>
      <w:r>
        <w:t xml:space="preserve"> „123,45“ hinzugefügt</w:t>
      </w:r>
    </w:p>
    <w:p w14:paraId="620E9C72" w14:textId="13FDB409" w:rsidR="008F781E" w:rsidRDefault="008755FF" w:rsidP="00826963">
      <w:proofErr w:type="spellStart"/>
      <w:proofErr w:type="gramStart"/>
      <w:r w:rsidRPr="001E3A1B">
        <w:rPr>
          <w:b/>
        </w:rPr>
        <w:t>parseInt</w:t>
      </w:r>
      <w:proofErr w:type="spellEnd"/>
      <w:r w:rsidR="00B70F19" w:rsidRPr="001E3A1B">
        <w:rPr>
          <w:b/>
        </w:rPr>
        <w:t>(</w:t>
      </w:r>
      <w:proofErr w:type="gramEnd"/>
      <w:r w:rsidR="00B70F19" w:rsidRPr="001E3A1B">
        <w:rPr>
          <w:color w:val="ED7D31" w:themeColor="accent2"/>
        </w:rPr>
        <w:t>„1</w:t>
      </w:r>
      <w:r w:rsidR="001E3A1B" w:rsidRPr="001E3A1B">
        <w:rPr>
          <w:color w:val="ED7D31" w:themeColor="accent2"/>
        </w:rPr>
        <w:t>23,45“</w:t>
      </w:r>
      <w:r w:rsidR="00B70F19" w:rsidRPr="001E3A1B">
        <w:rPr>
          <w:b/>
        </w:rPr>
        <w:t>)</w:t>
      </w:r>
      <w:r w:rsidR="001E3A1B" w:rsidRPr="001E3A1B">
        <w:t xml:space="preserve"> + 1</w:t>
      </w:r>
      <w:r>
        <w:t xml:space="preserve"> </w:t>
      </w:r>
      <w:r>
        <w:sym w:font="Wingdings" w:char="F0E0"/>
      </w:r>
      <w:r>
        <w:t xml:space="preserve"> </w:t>
      </w:r>
      <w:r w:rsidRPr="00826963">
        <w:rPr>
          <w:color w:val="7030A0"/>
        </w:rPr>
        <w:t>123</w:t>
      </w:r>
      <w:r w:rsidR="007964F3">
        <w:t xml:space="preserve"> + 1 </w:t>
      </w:r>
      <w:r w:rsidR="007964F3">
        <w:sym w:font="Wingdings" w:char="F0E0"/>
      </w:r>
      <w:r w:rsidR="007964F3">
        <w:t xml:space="preserve"> </w:t>
      </w:r>
      <w:r w:rsidR="007964F3" w:rsidRPr="00826963">
        <w:rPr>
          <w:color w:val="7030A0"/>
        </w:rPr>
        <w:t>124</w:t>
      </w:r>
    </w:p>
    <w:p w14:paraId="33D976CA" w14:textId="77777777" w:rsidR="00826963" w:rsidRDefault="00460CE9" w:rsidP="008F781E">
      <w:pPr>
        <w:pStyle w:val="Listenabsatz"/>
        <w:numPr>
          <w:ilvl w:val="0"/>
          <w:numId w:val="7"/>
        </w:numPr>
      </w:pPr>
      <w:r>
        <w:t xml:space="preserve">Da </w:t>
      </w:r>
      <w:proofErr w:type="spellStart"/>
      <w:r>
        <w:t>parseInt</w:t>
      </w:r>
      <w:proofErr w:type="spellEnd"/>
      <w:r>
        <w:t xml:space="preserve"> nur ganze Zahlen zurückgibt</w:t>
      </w:r>
      <w:r w:rsidR="0007059E">
        <w:t xml:space="preserve"> wird die Zeichenfolge „123“ bis zum Komma als </w:t>
      </w:r>
      <w:r w:rsidR="006C3138" w:rsidRPr="008F781E">
        <w:rPr>
          <w:color w:val="7030A0"/>
        </w:rPr>
        <w:t>Integer</w:t>
      </w:r>
      <w:r w:rsidR="0007059E">
        <w:t xml:space="preserve"> </w:t>
      </w:r>
      <w:r w:rsidR="00504156">
        <w:t>interpretiert</w:t>
      </w:r>
      <w:r w:rsidR="008C32D2">
        <w:t>, auf welche 1 dazu addiert werden kann.</w:t>
      </w:r>
    </w:p>
    <w:p w14:paraId="3C57925A" w14:textId="4B7B86A9" w:rsidR="00826963" w:rsidRDefault="00085BFD" w:rsidP="00826963">
      <w:proofErr w:type="spellStart"/>
      <w:proofErr w:type="gramStart"/>
      <w:r w:rsidRPr="001E3A1B">
        <w:rPr>
          <w:b/>
        </w:rPr>
        <w:t>parseFloat</w:t>
      </w:r>
      <w:proofErr w:type="spellEnd"/>
      <w:r w:rsidR="001E3A1B" w:rsidRPr="001E3A1B">
        <w:rPr>
          <w:b/>
        </w:rPr>
        <w:t>(</w:t>
      </w:r>
      <w:proofErr w:type="gramEnd"/>
      <w:r w:rsidR="001E3A1B" w:rsidRPr="001E3A1B">
        <w:rPr>
          <w:color w:val="ED7D31" w:themeColor="accent2"/>
        </w:rPr>
        <w:t>„123,45“</w:t>
      </w:r>
      <w:r w:rsidR="001E3A1B" w:rsidRPr="001E3A1B">
        <w:rPr>
          <w:b/>
        </w:rPr>
        <w:t>)</w:t>
      </w:r>
      <w:r w:rsidR="001E3A1B">
        <w:rPr>
          <w:b/>
        </w:rPr>
        <w:t xml:space="preserve"> </w:t>
      </w:r>
      <w:r w:rsidR="001E3A1B" w:rsidRPr="001E3A1B">
        <w:t>+ 1</w:t>
      </w:r>
      <w:r>
        <w:t xml:space="preserve"> </w:t>
      </w:r>
      <w:r>
        <w:sym w:font="Wingdings" w:char="F0E0"/>
      </w:r>
      <w:r>
        <w:t xml:space="preserve"> </w:t>
      </w:r>
      <w:r w:rsidRPr="00826963">
        <w:rPr>
          <w:color w:val="00B0F0"/>
        </w:rPr>
        <w:t>123,45</w:t>
      </w:r>
      <w:r>
        <w:t xml:space="preserve"> +1 </w:t>
      </w:r>
      <w:r>
        <w:sym w:font="Wingdings" w:char="F0E0"/>
      </w:r>
      <w:r>
        <w:t xml:space="preserve"> </w:t>
      </w:r>
      <w:r w:rsidRPr="00826963">
        <w:rPr>
          <w:color w:val="00B0F0"/>
        </w:rPr>
        <w:t>124,45</w:t>
      </w:r>
    </w:p>
    <w:p w14:paraId="3945E1FC" w14:textId="4C6C23DC" w:rsidR="00085BFD" w:rsidRDefault="005C6A8B" w:rsidP="00826963">
      <w:pPr>
        <w:pStyle w:val="Listenabsatz"/>
        <w:numPr>
          <w:ilvl w:val="0"/>
          <w:numId w:val="7"/>
        </w:numPr>
      </w:pPr>
      <w:r>
        <w:t xml:space="preserve">Die Zeichenkette 123,45 wird als </w:t>
      </w:r>
      <w:proofErr w:type="spellStart"/>
      <w:r w:rsidR="006C3138" w:rsidRPr="00826963">
        <w:rPr>
          <w:color w:val="00B0F0"/>
        </w:rPr>
        <w:t>Float</w:t>
      </w:r>
      <w:proofErr w:type="spellEnd"/>
      <w:r w:rsidR="003065E9">
        <w:t xml:space="preserve"> interpretiert, auf welche 1 dazu addiert werden kann</w:t>
      </w:r>
      <w:r w:rsidR="00F71399">
        <w:t>.</w:t>
      </w:r>
    </w:p>
    <w:p w14:paraId="27A7ADF2" w14:textId="77777777" w:rsidR="006944C2" w:rsidRDefault="006944C2" w:rsidP="006944C2"/>
    <w:p w14:paraId="596DFCA8" w14:textId="2BFC7865" w:rsidR="00F71399" w:rsidRDefault="00F71399" w:rsidP="00B035F3">
      <w:pPr>
        <w:pStyle w:val="berschrift2"/>
      </w:pPr>
      <w:proofErr w:type="spellStart"/>
      <w:r>
        <w:t>return</w:t>
      </w:r>
      <w:proofErr w:type="spellEnd"/>
      <w:r>
        <w:t>:</w:t>
      </w:r>
    </w:p>
    <w:p w14:paraId="101327C4" w14:textId="6AB5C9E8" w:rsidR="00F54BCF" w:rsidRDefault="00F54BCF" w:rsidP="00F54BCF">
      <w:pPr>
        <w:pStyle w:val="Listenabsatz"/>
        <w:numPr>
          <w:ilvl w:val="0"/>
          <w:numId w:val="2"/>
        </w:numPr>
      </w:pPr>
      <w:r>
        <w:t>Beendet eine Funktion</w:t>
      </w:r>
    </w:p>
    <w:p w14:paraId="054487A8" w14:textId="4933437B" w:rsidR="00F54BCF" w:rsidRDefault="00F54BCF" w:rsidP="00F54BCF">
      <w:pPr>
        <w:pStyle w:val="Listenabsatz"/>
        <w:numPr>
          <w:ilvl w:val="0"/>
          <w:numId w:val="2"/>
        </w:numPr>
      </w:pPr>
      <w:proofErr w:type="gramStart"/>
      <w:r>
        <w:t>Kann</w:t>
      </w:r>
      <w:proofErr w:type="gramEnd"/>
      <w:r>
        <w:t xml:space="preserve"> einen Wert </w:t>
      </w:r>
      <w:r w:rsidR="00540957">
        <w:t>zurückgeben</w:t>
      </w:r>
    </w:p>
    <w:p w14:paraId="09F3B47D" w14:textId="68769C0A" w:rsidR="00F54BCF" w:rsidRDefault="00F54BCF" w:rsidP="00F54BCF">
      <w:r>
        <w:t>Beispiel:</w:t>
      </w:r>
    </w:p>
    <w:p w14:paraId="1B4CC109" w14:textId="77777777" w:rsidR="009C7130" w:rsidRDefault="002364F6" w:rsidP="00F54BCF">
      <w:r w:rsidRPr="00722AF2">
        <w:rPr>
          <w:lang w:val="en-US"/>
        </w:rPr>
        <w:t xml:space="preserve">function </w:t>
      </w:r>
      <w:proofErr w:type="spellStart"/>
      <w:proofErr w:type="gramStart"/>
      <w:r w:rsidRPr="00722AF2">
        <w:rPr>
          <w:lang w:val="en-US"/>
        </w:rPr>
        <w:t>doSomething</w:t>
      </w:r>
      <w:proofErr w:type="spellEnd"/>
      <w:r w:rsidRPr="00722AF2">
        <w:rPr>
          <w:lang w:val="en-US"/>
        </w:rPr>
        <w:t>(</w:t>
      </w:r>
      <w:proofErr w:type="gramEnd"/>
      <w:r w:rsidR="00FB1B4F" w:rsidRPr="00722AF2">
        <w:rPr>
          <w:lang w:val="en-US"/>
        </w:rPr>
        <w:t>_x:</w:t>
      </w:r>
      <w:r w:rsidR="00722AF2" w:rsidRPr="00722AF2">
        <w:rPr>
          <w:lang w:val="en-US"/>
        </w:rPr>
        <w:t xml:space="preserve"> </w:t>
      </w:r>
      <w:r w:rsidR="00FB1B4F" w:rsidRPr="00722AF2">
        <w:rPr>
          <w:lang w:val="en-US"/>
        </w:rPr>
        <w:t xml:space="preserve">String, </w:t>
      </w:r>
      <w:r w:rsidR="00722AF2" w:rsidRPr="00722AF2">
        <w:rPr>
          <w:lang w:val="en-US"/>
        </w:rPr>
        <w:t xml:space="preserve">…): </w:t>
      </w:r>
      <w:proofErr w:type="spellStart"/>
      <w:r w:rsidR="00722AF2" w:rsidRPr="00607074">
        <w:rPr>
          <w:color w:val="2F5496" w:themeColor="accent1" w:themeShade="BF"/>
          <w:lang w:val="en-US"/>
        </w:rPr>
        <w:t>boolean</w:t>
      </w:r>
      <w:proofErr w:type="spellEnd"/>
      <w:r w:rsidR="00722AF2" w:rsidRPr="00722AF2">
        <w:rPr>
          <w:lang w:val="en-US"/>
        </w:rPr>
        <w:t xml:space="preserve"> {</w:t>
      </w:r>
      <w:r w:rsidR="00607074">
        <w:rPr>
          <w:lang w:val="en-US"/>
        </w:rPr>
        <w:tab/>
      </w:r>
      <w:r w:rsidR="00607074">
        <w:rPr>
          <w:lang w:val="en-US"/>
        </w:rPr>
        <w:tab/>
      </w:r>
      <w:r w:rsidR="00607074">
        <w:rPr>
          <w:lang w:val="en-US"/>
        </w:rPr>
        <w:tab/>
      </w:r>
      <w:r w:rsidR="00607074">
        <w:rPr>
          <w:lang w:val="en-US"/>
        </w:rPr>
        <w:tab/>
      </w:r>
      <w:r w:rsidR="00607074" w:rsidRPr="00607074">
        <w:rPr>
          <w:color w:val="2F5496" w:themeColor="accent1" w:themeShade="BF"/>
        </w:rPr>
        <w:t>Datentyp</w:t>
      </w:r>
      <w:r w:rsidR="00607074" w:rsidRPr="00607074">
        <w:rPr>
          <w:color w:val="2F5496" w:themeColor="accent1" w:themeShade="BF"/>
          <w:lang w:val="en-US"/>
        </w:rPr>
        <w:t xml:space="preserve"> des </w:t>
      </w:r>
      <w:r w:rsidR="00607074" w:rsidRPr="00607074">
        <w:rPr>
          <w:color w:val="2F5496" w:themeColor="accent1" w:themeShade="BF"/>
        </w:rPr>
        <w:t>Rückgabewerts</w:t>
      </w:r>
      <w:r w:rsidR="00722AF2">
        <w:rPr>
          <w:lang w:val="en-US"/>
        </w:rPr>
        <w:br/>
      </w:r>
      <w:r w:rsidR="00722AF2">
        <w:rPr>
          <w:lang w:val="en-US"/>
        </w:rPr>
        <w:tab/>
      </w:r>
      <w:r w:rsidR="00A44781">
        <w:rPr>
          <w:lang w:val="en-US"/>
        </w:rPr>
        <w:t xml:space="preserve">let </w:t>
      </w:r>
      <w:r w:rsidR="00A44781" w:rsidRPr="00015AA9">
        <w:rPr>
          <w:color w:val="70AD47" w:themeColor="accent6"/>
          <w:lang w:val="en-US"/>
        </w:rPr>
        <w:t xml:space="preserve">result: </w:t>
      </w:r>
      <w:proofErr w:type="spellStart"/>
      <w:r w:rsidR="00015AA9" w:rsidRPr="00015AA9">
        <w:rPr>
          <w:color w:val="70AD47" w:themeColor="accent6"/>
          <w:lang w:val="en-US"/>
        </w:rPr>
        <w:t>b</w:t>
      </w:r>
      <w:r w:rsidR="00A44781" w:rsidRPr="00015AA9">
        <w:rPr>
          <w:color w:val="70AD47" w:themeColor="accent6"/>
          <w:lang w:val="en-US"/>
        </w:rPr>
        <w:t>oolean</w:t>
      </w:r>
      <w:proofErr w:type="spellEnd"/>
      <w:r w:rsidR="00A44781">
        <w:rPr>
          <w:lang w:val="en-US"/>
        </w:rPr>
        <w:t xml:space="preserve"> = </w:t>
      </w:r>
      <w:r w:rsidR="00A44781" w:rsidRPr="00015AA9">
        <w:rPr>
          <w:color w:val="FFC000" w:themeColor="accent4"/>
          <w:lang w:val="en-US"/>
        </w:rPr>
        <w:t>true</w:t>
      </w:r>
      <w:r w:rsidR="00A44781">
        <w:rPr>
          <w:lang w:val="en-US"/>
        </w:rPr>
        <w:t>;</w:t>
      </w:r>
      <w:r w:rsidR="0057579E">
        <w:rPr>
          <w:lang w:val="en-US"/>
        </w:rPr>
        <w:t xml:space="preserve"> </w:t>
      </w:r>
      <w:r w:rsidR="0057579E">
        <w:rPr>
          <w:lang w:val="en-US"/>
        </w:rPr>
        <w:tab/>
      </w:r>
      <w:r w:rsidR="0057579E">
        <w:rPr>
          <w:lang w:val="en-US"/>
        </w:rPr>
        <w:tab/>
      </w:r>
      <w:r w:rsidR="0057579E">
        <w:rPr>
          <w:lang w:val="en-US"/>
        </w:rPr>
        <w:tab/>
      </w:r>
      <w:r w:rsidR="0057579E">
        <w:rPr>
          <w:lang w:val="en-US"/>
        </w:rPr>
        <w:tab/>
      </w:r>
      <w:r w:rsidR="0057579E">
        <w:rPr>
          <w:lang w:val="en-US"/>
        </w:rPr>
        <w:tab/>
      </w:r>
      <w:proofErr w:type="spellStart"/>
      <w:r w:rsidR="0057579E" w:rsidRPr="0057579E">
        <w:rPr>
          <w:color w:val="70AD47" w:themeColor="accent6"/>
          <w:lang w:val="en-US"/>
        </w:rPr>
        <w:t>Deklaration</w:t>
      </w:r>
      <w:proofErr w:type="spellEnd"/>
      <w:r w:rsidR="0057579E">
        <w:rPr>
          <w:color w:val="70AD47" w:themeColor="accent6"/>
          <w:lang w:val="en-US"/>
        </w:rPr>
        <w:t xml:space="preserve"> </w:t>
      </w:r>
      <w:r w:rsidR="0057579E" w:rsidRPr="0057579E">
        <w:rPr>
          <w:lang w:val="en-US"/>
        </w:rPr>
        <w:t>|</w:t>
      </w:r>
      <w:r w:rsidR="0057579E">
        <w:rPr>
          <w:color w:val="70AD47" w:themeColor="accent6"/>
          <w:lang w:val="en-US"/>
        </w:rPr>
        <w:t xml:space="preserve"> </w:t>
      </w:r>
      <w:r w:rsidR="0057579E" w:rsidRPr="0057579E">
        <w:rPr>
          <w:color w:val="FFC000" w:themeColor="accent4"/>
          <w:lang w:val="en-US"/>
        </w:rPr>
        <w:t>Definition</w:t>
      </w:r>
      <w:r w:rsidR="00A44781">
        <w:rPr>
          <w:lang w:val="en-US"/>
        </w:rPr>
        <w:br/>
      </w:r>
      <w:r w:rsidR="00A44781">
        <w:rPr>
          <w:lang w:val="en-US"/>
        </w:rPr>
        <w:tab/>
        <w:t>…</w:t>
      </w:r>
      <w:r w:rsidR="00A44781">
        <w:rPr>
          <w:lang w:val="en-US"/>
        </w:rPr>
        <w:br/>
      </w:r>
      <w:r w:rsidR="00A44781">
        <w:rPr>
          <w:lang w:val="en-US"/>
        </w:rPr>
        <w:tab/>
      </w:r>
      <w:proofErr w:type="spellStart"/>
      <w:r w:rsidR="00A44781" w:rsidRPr="009C7130">
        <w:rPr>
          <w:b/>
        </w:rPr>
        <w:t>return</w:t>
      </w:r>
      <w:proofErr w:type="spellEnd"/>
      <w:r w:rsidR="00A44781" w:rsidRPr="009C7130">
        <w:rPr>
          <w:b/>
        </w:rPr>
        <w:t xml:space="preserve"> </w:t>
      </w:r>
      <w:proofErr w:type="spellStart"/>
      <w:r w:rsidR="00A44781" w:rsidRPr="009C7130">
        <w:rPr>
          <w:b/>
        </w:rPr>
        <w:t>result</w:t>
      </w:r>
      <w:proofErr w:type="spellEnd"/>
      <w:r w:rsidR="00A44781" w:rsidRPr="009C7130">
        <w:rPr>
          <w:b/>
        </w:rPr>
        <w:t>;</w:t>
      </w:r>
      <w:r w:rsidR="005C4F5C" w:rsidRPr="00492849">
        <w:br/>
        <w:t>}</w:t>
      </w:r>
    </w:p>
    <w:p w14:paraId="4813C14D" w14:textId="3B017A3F" w:rsidR="00492849" w:rsidRPr="00492849" w:rsidRDefault="00BB6BC4" w:rsidP="00F54BCF">
      <w:r w:rsidRPr="00492849">
        <w:br/>
      </w:r>
      <w:r w:rsidR="00492849" w:rsidRPr="00492849">
        <w:rPr>
          <w:i/>
        </w:rPr>
        <w:t>I</w:t>
      </w:r>
      <w:r w:rsidRPr="00492849">
        <w:rPr>
          <w:i/>
        </w:rPr>
        <w:t xml:space="preserve">n der Konsole wird jetzt </w:t>
      </w:r>
      <w:proofErr w:type="spellStart"/>
      <w:r w:rsidRPr="00492849">
        <w:rPr>
          <w:i/>
        </w:rPr>
        <w:t>true</w:t>
      </w:r>
      <w:proofErr w:type="spellEnd"/>
      <w:r w:rsidRPr="00492849">
        <w:rPr>
          <w:i/>
        </w:rPr>
        <w:t xml:space="preserve"> ausgegeben</w:t>
      </w:r>
      <w:r w:rsidR="003B7F05">
        <w:rPr>
          <w:i/>
        </w:rPr>
        <w:t xml:space="preserve">, da hier einfach der Rückgabewert von </w:t>
      </w:r>
      <w:proofErr w:type="spellStart"/>
      <w:r w:rsidR="002A2D49">
        <w:rPr>
          <w:i/>
        </w:rPr>
        <w:t>doSomething</w:t>
      </w:r>
      <w:proofErr w:type="spellEnd"/>
      <w:r w:rsidR="002A2D49">
        <w:rPr>
          <w:i/>
        </w:rPr>
        <w:t xml:space="preserve"> ausgegeben wird.</w:t>
      </w:r>
      <w:r w:rsidR="00C30F79" w:rsidRPr="00492849">
        <w:br/>
        <w:t>console.log(</w:t>
      </w:r>
      <w:proofErr w:type="spellStart"/>
      <w:r w:rsidR="00C30F79" w:rsidRPr="00492849">
        <w:t>doSomething</w:t>
      </w:r>
      <w:proofErr w:type="spellEnd"/>
      <w:r w:rsidR="005414D1" w:rsidRPr="00492849">
        <w:t>(“Hello”</w:t>
      </w:r>
      <w:r w:rsidR="00E32958" w:rsidRPr="00492849">
        <w:t>));</w:t>
      </w:r>
    </w:p>
    <w:p w14:paraId="3CA495DE" w14:textId="157BCF18" w:rsidR="00E214CD" w:rsidRPr="004B23C2" w:rsidRDefault="00492849">
      <w:r w:rsidRPr="00B035F3">
        <w:rPr>
          <w:i/>
        </w:rPr>
        <w:t>F</w:t>
      </w:r>
      <w:r w:rsidR="00BB6BC4" w:rsidRPr="00B035F3">
        <w:rPr>
          <w:i/>
        </w:rPr>
        <w:t xml:space="preserve">ür Beispielzwecke ist </w:t>
      </w:r>
      <w:proofErr w:type="spellStart"/>
      <w:r w:rsidR="00BB6BC4" w:rsidRPr="00B035F3">
        <w:rPr>
          <w:i/>
        </w:rPr>
        <w:t>doSomething</w:t>
      </w:r>
      <w:proofErr w:type="spellEnd"/>
      <w:r w:rsidR="00BB6BC4" w:rsidRPr="00B035F3">
        <w:rPr>
          <w:i/>
        </w:rPr>
        <w:t xml:space="preserve"> in diesem Fall </w:t>
      </w:r>
      <w:proofErr w:type="spellStart"/>
      <w:r w:rsidR="00BB6BC4" w:rsidRPr="00B035F3">
        <w:rPr>
          <w:i/>
        </w:rPr>
        <w:t>false</w:t>
      </w:r>
      <w:proofErr w:type="spellEnd"/>
      <w:r w:rsidR="00A3791D">
        <w:rPr>
          <w:i/>
        </w:rPr>
        <w:t xml:space="preserve">. </w:t>
      </w:r>
      <w:r w:rsidR="00A3791D" w:rsidRPr="004B23C2">
        <w:rPr>
          <w:i/>
        </w:rPr>
        <w:t xml:space="preserve">Man kann Rückgabewerte </w:t>
      </w:r>
      <w:r w:rsidR="004B23C2" w:rsidRPr="004B23C2">
        <w:rPr>
          <w:i/>
        </w:rPr>
        <w:t>von Funktionen</w:t>
      </w:r>
      <w:r w:rsidR="004B23C2">
        <w:rPr>
          <w:i/>
        </w:rPr>
        <w:t xml:space="preserve"> auch Variablen desselben Datentyps zuweisen</w:t>
      </w:r>
      <w:r w:rsidR="002D2820">
        <w:rPr>
          <w:i/>
        </w:rPr>
        <w:t>.</w:t>
      </w:r>
      <w:r w:rsidR="00E32958" w:rsidRPr="004B23C2">
        <w:br/>
      </w:r>
      <w:proofErr w:type="spellStart"/>
      <w:r w:rsidR="00B673E5" w:rsidRPr="004B23C2">
        <w:t>let</w:t>
      </w:r>
      <w:proofErr w:type="spellEnd"/>
      <w:r w:rsidR="00B673E5" w:rsidRPr="004B23C2">
        <w:t xml:space="preserve"> </w:t>
      </w:r>
      <w:proofErr w:type="spellStart"/>
      <w:r w:rsidR="00B673E5" w:rsidRPr="004B23C2">
        <w:t>greeted</w:t>
      </w:r>
      <w:proofErr w:type="spellEnd"/>
      <w:r w:rsidR="00B673E5" w:rsidRPr="004B23C2">
        <w:t xml:space="preserve">: </w:t>
      </w:r>
      <w:proofErr w:type="spellStart"/>
      <w:r w:rsidR="00B673E5" w:rsidRPr="004B23C2">
        <w:t>boolean</w:t>
      </w:r>
      <w:proofErr w:type="spellEnd"/>
      <w:r w:rsidR="00B673E5" w:rsidRPr="004B23C2">
        <w:t xml:space="preserve"> = </w:t>
      </w:r>
      <w:proofErr w:type="spellStart"/>
      <w:proofErr w:type="gramStart"/>
      <w:r w:rsidR="00B673E5" w:rsidRPr="004B23C2">
        <w:t>doSomething</w:t>
      </w:r>
      <w:proofErr w:type="spellEnd"/>
      <w:r w:rsidR="00B673E5" w:rsidRPr="004B23C2">
        <w:t>(</w:t>
      </w:r>
      <w:proofErr w:type="gramEnd"/>
      <w:r w:rsidR="00B673E5" w:rsidRPr="004B23C2">
        <w:t>“Piss off!</w:t>
      </w:r>
      <w:r w:rsidR="00F502F7" w:rsidRPr="004B23C2">
        <w:t>”</w:t>
      </w:r>
      <w:r w:rsidR="00B673E5" w:rsidRPr="004B23C2">
        <w:t>)</w:t>
      </w:r>
      <w:r w:rsidR="00F502F7" w:rsidRPr="004B23C2">
        <w:t>;</w:t>
      </w:r>
      <w:r w:rsidR="00E214CD" w:rsidRPr="004B23C2">
        <w:br w:type="page"/>
      </w:r>
    </w:p>
    <w:p w14:paraId="33541354" w14:textId="52ABE058" w:rsidR="00735AFC" w:rsidRPr="00735AFC" w:rsidRDefault="00BB6BC4" w:rsidP="00735AFC">
      <w:pPr>
        <w:pStyle w:val="berschrift2"/>
      </w:pPr>
      <w:r w:rsidRPr="006919D4">
        <w:lastRenderedPageBreak/>
        <w:t xml:space="preserve">Werte </w:t>
      </w:r>
      <w:proofErr w:type="spellStart"/>
      <w:r w:rsidRPr="006919D4">
        <w:t>vs</w:t>
      </w:r>
      <w:proofErr w:type="spellEnd"/>
      <w:r w:rsidRPr="006919D4">
        <w:t xml:space="preserve"> Referenzen | Komplexe Datentypen</w:t>
      </w:r>
    </w:p>
    <w:p w14:paraId="03F21838" w14:textId="2CBA9F7F" w:rsidR="00FF1A06" w:rsidRPr="00CF5874" w:rsidRDefault="006919D4" w:rsidP="00F54BCF">
      <w:pPr>
        <w:rPr>
          <w:i/>
          <w:iCs/>
        </w:rPr>
      </w:pPr>
      <w:r w:rsidRPr="004B5B84">
        <w:rPr>
          <w:i/>
          <w:iCs/>
        </w:rPr>
        <w:t xml:space="preserve">Die </w:t>
      </w:r>
      <w:r w:rsidR="00FF256D" w:rsidRPr="004B5B84">
        <w:rPr>
          <w:i/>
          <w:iCs/>
        </w:rPr>
        <w:t>f</w:t>
      </w:r>
      <w:r w:rsidRPr="004B5B84">
        <w:rPr>
          <w:i/>
          <w:iCs/>
        </w:rPr>
        <w:t>olgenden Zeilen Code sind in JavaScript Syntax geschriebe</w:t>
      </w:r>
      <w:r w:rsidR="00FF256D" w:rsidRPr="004B5B84">
        <w:rPr>
          <w:i/>
          <w:iCs/>
        </w:rPr>
        <w:t>n</w:t>
      </w:r>
      <w:r w:rsidR="00FF256D">
        <w:br/>
      </w:r>
      <w:r w:rsidR="00FF256D" w:rsidRPr="00735AFC">
        <w:rPr>
          <w:b/>
        </w:rPr>
        <w:t>Beispiel:</w:t>
      </w:r>
      <w:r w:rsidR="00FF256D">
        <w:br/>
      </w:r>
      <w:proofErr w:type="spellStart"/>
      <w:r w:rsidR="00FF256D">
        <w:t>let</w:t>
      </w:r>
      <w:proofErr w:type="spellEnd"/>
      <w:r w:rsidR="00FF256D">
        <w:t xml:space="preserve"> x = 1</w:t>
      </w:r>
      <w:r w:rsidR="00FF1A06">
        <w:t>;</w:t>
      </w:r>
      <w:r w:rsidR="00FF1A06">
        <w:br/>
      </w:r>
      <w:proofErr w:type="spellStart"/>
      <w:r w:rsidR="00FF1A06">
        <w:t>let</w:t>
      </w:r>
      <w:proofErr w:type="spellEnd"/>
      <w:r w:rsidR="00FF1A06">
        <w:t xml:space="preserve"> y = x;</w:t>
      </w:r>
      <w:r w:rsidR="00FF1A06">
        <w:br/>
        <w:t>x += 1;</w:t>
      </w:r>
    </w:p>
    <w:p w14:paraId="293F1ED2" w14:textId="61AD74DB" w:rsidR="00C15216" w:rsidRPr="003A5A6E" w:rsidRDefault="00C15216" w:rsidP="00C15216">
      <w:pPr>
        <w:pStyle w:val="Listenabsatz"/>
        <w:numPr>
          <w:ilvl w:val="0"/>
          <w:numId w:val="6"/>
        </w:numPr>
        <w:rPr>
          <w:b/>
        </w:rPr>
      </w:pPr>
      <w:r w:rsidRPr="003A5A6E">
        <w:rPr>
          <w:b/>
        </w:rPr>
        <w:t>x = 2; y = 1;</w:t>
      </w:r>
    </w:p>
    <w:p w14:paraId="130AF2A1" w14:textId="641C7533" w:rsidR="00C15216" w:rsidRDefault="003E5A4F" w:rsidP="00C15216">
      <w:r>
        <w:t>Bei der Zuweisung primitiver Datentypen</w:t>
      </w:r>
      <w:r w:rsidR="008B7617">
        <w:t xml:space="preserve"> (</w:t>
      </w:r>
      <w:r w:rsidR="004E240B">
        <w:t>S</w:t>
      </w:r>
      <w:r w:rsidR="008B7617">
        <w:t xml:space="preserve">tring, </w:t>
      </w:r>
      <w:proofErr w:type="spellStart"/>
      <w:r w:rsidR="008B7617">
        <w:t>boolean</w:t>
      </w:r>
      <w:proofErr w:type="spellEnd"/>
      <w:r w:rsidR="008B7617">
        <w:t xml:space="preserve">, </w:t>
      </w:r>
      <w:r w:rsidR="004E240B">
        <w:t>Integer</w:t>
      </w:r>
      <w:r w:rsidR="008B7617">
        <w:t>)</w:t>
      </w:r>
      <w:r>
        <w:t xml:space="preserve"> wird der Variabl</w:t>
      </w:r>
      <w:r w:rsidR="0045673A">
        <w:t xml:space="preserve">e zugewiesen. Bei </w:t>
      </w:r>
      <w:proofErr w:type="spellStart"/>
      <w:r w:rsidR="0045673A">
        <w:t>let</w:t>
      </w:r>
      <w:proofErr w:type="spellEnd"/>
      <w:r w:rsidR="0045673A">
        <w:t xml:space="preserve"> </w:t>
      </w:r>
      <w:r w:rsidR="006A3E16">
        <w:t xml:space="preserve">y = x; wird y lediglich eine Kopie </w:t>
      </w:r>
      <w:r w:rsidR="00081456">
        <w:t>von x zugewiesen. In diesem Augenblick haben x und y den gleichen</w:t>
      </w:r>
      <w:r w:rsidR="006F6FF7">
        <w:t xml:space="preserve"> Wert (</w:t>
      </w:r>
      <w:proofErr w:type="spellStart"/>
      <w:r w:rsidR="006F6FF7">
        <w:t>Cara’sches</w:t>
      </w:r>
      <w:proofErr w:type="spellEnd"/>
      <w:r w:rsidR="006F6FF7">
        <w:t xml:space="preserve"> B</w:t>
      </w:r>
      <w:r w:rsidR="009F66D1">
        <w:t>ild</w:t>
      </w:r>
      <w:r w:rsidR="006F6FF7">
        <w:t>: sie tragen die gleiche Hose).</w:t>
      </w:r>
    </w:p>
    <w:p w14:paraId="5CFF4BD1" w14:textId="22145008" w:rsidR="009F66D1" w:rsidRDefault="009F66D1" w:rsidP="00C15216">
      <w:pPr>
        <w:rPr>
          <w:lang w:val="en-US"/>
        </w:rPr>
      </w:pPr>
      <w:proofErr w:type="spellStart"/>
      <w:r w:rsidRPr="00735AFC">
        <w:rPr>
          <w:b/>
          <w:lang w:val="en-US"/>
        </w:rPr>
        <w:t>Beispiel</w:t>
      </w:r>
      <w:proofErr w:type="spellEnd"/>
      <w:r w:rsidRPr="00735AFC">
        <w:rPr>
          <w:b/>
          <w:lang w:val="en-US"/>
        </w:rPr>
        <w:t>:</w:t>
      </w:r>
      <w:r w:rsidR="008B7617" w:rsidRPr="004E240B">
        <w:rPr>
          <w:lang w:val="en-US"/>
        </w:rPr>
        <w:br/>
        <w:t>let x = [1, 123</w:t>
      </w:r>
      <w:r w:rsidR="004E240B" w:rsidRPr="004E240B">
        <w:rPr>
          <w:lang w:val="en-US"/>
        </w:rPr>
        <w:t>, 17</w:t>
      </w:r>
      <w:r w:rsidR="008B7617" w:rsidRPr="004E240B">
        <w:rPr>
          <w:lang w:val="en-US"/>
        </w:rPr>
        <w:t>]</w:t>
      </w:r>
      <w:r w:rsidR="004E240B" w:rsidRPr="004E240B">
        <w:rPr>
          <w:lang w:val="en-US"/>
        </w:rPr>
        <w:t>;</w:t>
      </w:r>
      <w:r w:rsidR="004E240B" w:rsidRPr="004E240B">
        <w:rPr>
          <w:lang w:val="en-US"/>
        </w:rPr>
        <w:br/>
        <w:t xml:space="preserve">let y </w:t>
      </w:r>
      <w:r w:rsidR="004E240B">
        <w:rPr>
          <w:lang w:val="en-US"/>
        </w:rPr>
        <w:t>= x;</w:t>
      </w:r>
      <w:r w:rsidR="00CD6DDC">
        <w:rPr>
          <w:lang w:val="en-US"/>
        </w:rPr>
        <w:br/>
      </w:r>
      <w:proofErr w:type="gramStart"/>
      <w:r w:rsidR="00CD6DDC">
        <w:rPr>
          <w:lang w:val="en-US"/>
        </w:rPr>
        <w:t>x[</w:t>
      </w:r>
      <w:proofErr w:type="gramEnd"/>
      <w:r w:rsidR="00CD6DDC">
        <w:rPr>
          <w:lang w:val="en-US"/>
        </w:rPr>
        <w:t>1] += 1;</w:t>
      </w:r>
    </w:p>
    <w:p w14:paraId="72E121A8" w14:textId="3F723946" w:rsidR="000B61A6" w:rsidRPr="003A5A6E" w:rsidRDefault="000B61A6" w:rsidP="000B61A6">
      <w:pPr>
        <w:pStyle w:val="Listenabsatz"/>
        <w:numPr>
          <w:ilvl w:val="0"/>
          <w:numId w:val="6"/>
        </w:numPr>
        <w:rPr>
          <w:b/>
          <w:lang w:val="en-US"/>
        </w:rPr>
      </w:pPr>
      <w:r w:rsidRPr="003A5A6E">
        <w:rPr>
          <w:b/>
          <w:lang w:val="en-US"/>
        </w:rPr>
        <w:t xml:space="preserve">x = [1, 124, 17]; y </w:t>
      </w:r>
      <w:r w:rsidR="00DC4133" w:rsidRPr="003A5A6E">
        <w:rPr>
          <w:b/>
          <w:lang w:val="en-US"/>
        </w:rPr>
        <w:t>= [1, 124, 17</w:t>
      </w:r>
      <w:proofErr w:type="gramStart"/>
      <w:r w:rsidR="00DC4133" w:rsidRPr="003A5A6E">
        <w:rPr>
          <w:b/>
          <w:lang w:val="en-US"/>
        </w:rPr>
        <w:t>];</w:t>
      </w:r>
      <w:proofErr w:type="gramEnd"/>
    </w:p>
    <w:p w14:paraId="1595C0DD" w14:textId="0EBB8CC8" w:rsidR="00DC4133" w:rsidRPr="00DC4133" w:rsidRDefault="00DC4133" w:rsidP="00DC4133">
      <w:r w:rsidRPr="00DC4133">
        <w:t>Bei der Zuweisung komplexer Datentypen (</w:t>
      </w:r>
      <w:r>
        <w:t xml:space="preserve">Bsp. Array), wird auf </w:t>
      </w:r>
      <w:r w:rsidR="00233B89">
        <w:t xml:space="preserve">den Datentyp referiert. x und y beziehen sich </w:t>
      </w:r>
      <w:r w:rsidR="009D49CF">
        <w:t>hier auf dasselbe Array (</w:t>
      </w:r>
      <w:proofErr w:type="spellStart"/>
      <w:r w:rsidR="009D49CF">
        <w:t>Cara’sches</w:t>
      </w:r>
      <w:proofErr w:type="spellEnd"/>
      <w:r w:rsidR="009D49CF">
        <w:t xml:space="preserve"> Bild: sie tragen dieselbe Hose).</w:t>
      </w:r>
    </w:p>
    <w:sectPr w:rsidR="00DC4133" w:rsidRPr="00DC4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F1D9F"/>
    <w:multiLevelType w:val="hybridMultilevel"/>
    <w:tmpl w:val="1546A42E"/>
    <w:lvl w:ilvl="0" w:tplc="D9E25B2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732A4"/>
    <w:multiLevelType w:val="hybridMultilevel"/>
    <w:tmpl w:val="A768E5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945E6"/>
    <w:multiLevelType w:val="hybridMultilevel"/>
    <w:tmpl w:val="63F64400"/>
    <w:lvl w:ilvl="0" w:tplc="FDEAC41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93BF1"/>
    <w:multiLevelType w:val="hybridMultilevel"/>
    <w:tmpl w:val="1402E268"/>
    <w:lvl w:ilvl="0" w:tplc="FD00B46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41FDF"/>
    <w:multiLevelType w:val="hybridMultilevel"/>
    <w:tmpl w:val="32881312"/>
    <w:lvl w:ilvl="0" w:tplc="9A96E3F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B5A55"/>
    <w:multiLevelType w:val="hybridMultilevel"/>
    <w:tmpl w:val="D7824CBC"/>
    <w:lvl w:ilvl="0" w:tplc="F2E6E1D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720AD"/>
    <w:multiLevelType w:val="hybridMultilevel"/>
    <w:tmpl w:val="4D9A7D96"/>
    <w:lvl w:ilvl="0" w:tplc="C1AC7D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E0"/>
    <w:rsid w:val="00015AA9"/>
    <w:rsid w:val="00050463"/>
    <w:rsid w:val="0007059E"/>
    <w:rsid w:val="00081456"/>
    <w:rsid w:val="00085BFD"/>
    <w:rsid w:val="000B61A6"/>
    <w:rsid w:val="001116BA"/>
    <w:rsid w:val="001E3A1B"/>
    <w:rsid w:val="00233B89"/>
    <w:rsid w:val="002364F6"/>
    <w:rsid w:val="002540EA"/>
    <w:rsid w:val="002A2D49"/>
    <w:rsid w:val="002D2820"/>
    <w:rsid w:val="003065E9"/>
    <w:rsid w:val="003A5A6E"/>
    <w:rsid w:val="003B7F05"/>
    <w:rsid w:val="003E5A4F"/>
    <w:rsid w:val="0045673A"/>
    <w:rsid w:val="00460CE9"/>
    <w:rsid w:val="00492849"/>
    <w:rsid w:val="004B23C2"/>
    <w:rsid w:val="004B5B84"/>
    <w:rsid w:val="004E240B"/>
    <w:rsid w:val="00504156"/>
    <w:rsid w:val="00540957"/>
    <w:rsid w:val="005414D1"/>
    <w:rsid w:val="0057579E"/>
    <w:rsid w:val="005C4F5C"/>
    <w:rsid w:val="005C6A8B"/>
    <w:rsid w:val="005D407D"/>
    <w:rsid w:val="00607074"/>
    <w:rsid w:val="006125CA"/>
    <w:rsid w:val="006919D4"/>
    <w:rsid w:val="006944C2"/>
    <w:rsid w:val="006A3E16"/>
    <w:rsid w:val="006C3138"/>
    <w:rsid w:val="006F6FF7"/>
    <w:rsid w:val="00722AF2"/>
    <w:rsid w:val="00735AFC"/>
    <w:rsid w:val="007425A3"/>
    <w:rsid w:val="007833A6"/>
    <w:rsid w:val="007964F3"/>
    <w:rsid w:val="00797BFE"/>
    <w:rsid w:val="00826963"/>
    <w:rsid w:val="00835F2B"/>
    <w:rsid w:val="008755FF"/>
    <w:rsid w:val="008B7617"/>
    <w:rsid w:val="008C32D2"/>
    <w:rsid w:val="008F781E"/>
    <w:rsid w:val="009971B3"/>
    <w:rsid w:val="009C7130"/>
    <w:rsid w:val="009D49CF"/>
    <w:rsid w:val="009D69CF"/>
    <w:rsid w:val="009F66D1"/>
    <w:rsid w:val="00A3791D"/>
    <w:rsid w:val="00A44781"/>
    <w:rsid w:val="00A571D2"/>
    <w:rsid w:val="00A63C32"/>
    <w:rsid w:val="00A82361"/>
    <w:rsid w:val="00AA1C99"/>
    <w:rsid w:val="00B035F3"/>
    <w:rsid w:val="00B673E5"/>
    <w:rsid w:val="00B70F19"/>
    <w:rsid w:val="00B959D3"/>
    <w:rsid w:val="00BB6BC4"/>
    <w:rsid w:val="00C13544"/>
    <w:rsid w:val="00C15216"/>
    <w:rsid w:val="00C30F79"/>
    <w:rsid w:val="00C37426"/>
    <w:rsid w:val="00C66554"/>
    <w:rsid w:val="00CD6DDC"/>
    <w:rsid w:val="00CF5874"/>
    <w:rsid w:val="00D30462"/>
    <w:rsid w:val="00DC4133"/>
    <w:rsid w:val="00E214CD"/>
    <w:rsid w:val="00E32958"/>
    <w:rsid w:val="00E40EE0"/>
    <w:rsid w:val="00E5416E"/>
    <w:rsid w:val="00F502F7"/>
    <w:rsid w:val="00F54BCF"/>
    <w:rsid w:val="00F71399"/>
    <w:rsid w:val="00FB1B4F"/>
    <w:rsid w:val="00FF1A06"/>
    <w:rsid w:val="00F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942A"/>
  <w15:chartTrackingRefBased/>
  <w15:docId w15:val="{B1C4F08B-71EB-4826-AFCE-B96EB5B3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3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655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03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11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16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Mus Tawala</dc:creator>
  <cp:keywords/>
  <dc:description/>
  <cp:lastModifiedBy>The Mus Tawala</cp:lastModifiedBy>
  <cp:revision>2</cp:revision>
  <dcterms:created xsi:type="dcterms:W3CDTF">2022-03-22T15:06:00Z</dcterms:created>
  <dcterms:modified xsi:type="dcterms:W3CDTF">2022-03-22T15:06:00Z</dcterms:modified>
</cp:coreProperties>
</file>