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Boundary casebook: scenario 1</w:t>
      </w:r>
    </w:p>
    <w:p>
      <w:r>
        <w:t>I would not share this without consent.</w:t>
      </w:r>
    </w:p>
  </w:body>
</w:document>
</file>