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xmlns:pic="http://schemas.openxmlformats.org/drawingml/2006/picture" mc:Ignorable="w14 wp14 w15">
  <w:body>
    <w:p xmlns:wp14="http://schemas.microsoft.com/office/word/2010/wordml" w14:paraId="7BCE63BE" wp14:textId="77777777">
      <w:pPr>
        <w:pStyle w:val="Normal1"/>
        <w:rPr>
          <w:color w:val="4A86E8"/>
          <w:sz w:val="40"/>
          <w:szCs w:val="40"/>
        </w:rPr>
      </w:pPr>
      <w:r>
        <w:rPr>
          <w:color w:val="4A86E8"/>
          <w:sz w:val="40"/>
          <w:szCs w:val="40"/>
        </w:rPr>
        <w:drawing>
          <wp:anchor xmlns:wp14="http://schemas.microsoft.com/office/word/2010/wordprocessingDrawing" distT="0" distB="0" distL="0" distR="0" simplePos="0" relativeHeight="2" behindDoc="1" locked="0" layoutInCell="0" allowOverlap="1" wp14:anchorId="70ABFB46" wp14:editId="7777777">
            <wp:simplePos x="0" y="0"/>
            <wp:positionH relativeFrom="column">
              <wp:posOffset>19050</wp:posOffset>
            </wp:positionH>
            <wp:positionV relativeFrom="paragraph">
              <wp:posOffset>114300</wp:posOffset>
            </wp:positionV>
            <wp:extent cx="5943600" cy="1739900"/>
            <wp:effectExtent l="0" t="0" r="0" b="0"/>
            <wp:wrapNone/>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43600" cy="1739900"/>
                    </a:xfrm>
                    <a:prstGeom prst="rect">
                      <a:avLst/>
                    </a:prstGeom>
                  </pic:spPr>
                </pic:pic>
              </a:graphicData>
            </a:graphic>
          </wp:anchor>
        </w:drawing>
      </w:r>
    </w:p>
    <w:p xmlns:wp14="http://schemas.microsoft.com/office/word/2010/wordml" w14:paraId="5F333788" wp14:textId="77777777">
      <w:pPr>
        <w:pStyle w:val="Normal1"/>
        <w:rPr>
          <w:color w:val="FFFFFF"/>
          <w:sz w:val="32"/>
          <w:szCs w:val="32"/>
        </w:rPr>
      </w:pPr>
      <w:r>
        <w:rPr>
          <w:color w:val="FFFFFF"/>
          <w:sz w:val="32"/>
          <w:szCs w:val="32"/>
        </w:rPr>
        <w:t xml:space="preserve">        </w:t>
      </w:r>
      <w:r>
        <w:rPr>
          <w:b/>
          <w:color w:val="FFFFFF"/>
          <w:sz w:val="32"/>
          <w:szCs w:val="32"/>
        </w:rPr>
        <w:t>Chip Corrosion</w:t>
      </w:r>
    </w:p>
    <w:p xmlns:wp14="http://schemas.microsoft.com/office/word/2010/wordml" w14:paraId="606CBC0C" wp14:textId="77777777">
      <w:pPr>
        <w:pStyle w:val="Normal1"/>
        <w:rPr>
          <w:color w:val="FFFFFF"/>
          <w:sz w:val="24"/>
          <w:szCs w:val="24"/>
        </w:rPr>
      </w:pPr>
      <w:r>
        <w:rPr>
          <w:color w:val="FFFFFF"/>
          <w:sz w:val="28"/>
          <w:szCs w:val="28"/>
        </w:rPr>
        <w:t xml:space="preserve">         </w:t>
      </w:r>
      <w:r>
        <w:rPr>
          <w:color w:val="FFFFFF"/>
          <w:sz w:val="24"/>
          <w:szCs w:val="24"/>
        </w:rPr>
        <w:t>Test Report</w:t>
      </w:r>
    </w:p>
    <w:p xmlns:wp14="http://schemas.microsoft.com/office/word/2010/wordml" w14:paraId="672A6659" wp14:textId="77777777">
      <w:pPr>
        <w:pStyle w:val="Normal1"/>
        <w:rPr>
          <w:color w:val="4A86E8"/>
          <w:sz w:val="28"/>
          <w:szCs w:val="28"/>
        </w:rPr>
      </w:pPr>
      <w:r>
        <w:rPr>
          <w:color w:val="4A86E8"/>
          <w:sz w:val="28"/>
          <w:szCs w:val="28"/>
        </w:rPr>
      </w:r>
    </w:p>
    <w:p xmlns:wp14="http://schemas.microsoft.com/office/word/2010/wordml" w14:paraId="0A37501D" wp14:textId="77777777">
      <w:pPr>
        <w:pStyle w:val="Normal1"/>
        <w:rPr>
          <w:color w:val="4A86E8"/>
          <w:sz w:val="28"/>
          <w:szCs w:val="28"/>
        </w:rPr>
      </w:pPr>
      <w:r>
        <w:rPr>
          <w:color w:val="4A86E8"/>
          <w:sz w:val="28"/>
          <w:szCs w:val="28"/>
        </w:rPr>
      </w:r>
    </w:p>
    <w:p xmlns:wp14="http://schemas.microsoft.com/office/word/2010/wordml" w14:paraId="5DAB6C7B" wp14:textId="77777777">
      <w:pPr>
        <w:pStyle w:val="Normal1"/>
        <w:rPr>
          <w:color w:val="4A86E8"/>
          <w:sz w:val="28"/>
          <w:szCs w:val="28"/>
        </w:rPr>
      </w:pPr>
      <w:r>
        <w:rPr>
          <w:color w:val="4A86E8"/>
          <w:sz w:val="28"/>
          <w:szCs w:val="28"/>
        </w:rPr>
      </w:r>
    </w:p>
    <w:p xmlns:wp14="http://schemas.microsoft.com/office/word/2010/wordml" w14:paraId="02EB378F" wp14:textId="77777777">
      <w:pPr>
        <w:pStyle w:val="Normal1"/>
        <w:rPr>
          <w:color w:val="4A86E8"/>
          <w:sz w:val="28"/>
          <w:szCs w:val="28"/>
        </w:rPr>
      </w:pPr>
      <w:r>
        <w:rPr>
          <w:color w:val="4A86E8"/>
          <w:sz w:val="28"/>
          <w:szCs w:val="28"/>
        </w:rPr>
      </w:r>
    </w:p>
    <w:p xmlns:wp14="http://schemas.microsoft.com/office/word/2010/wordml" w14:paraId="6A05A809" wp14:textId="77777777">
      <w:pPr>
        <w:pStyle w:val="Normal1"/>
        <w:jc w:val="left"/>
        <w:rPr>
          <w:color w:val="4A86E8"/>
          <w:sz w:val="28"/>
          <w:szCs w:val="28"/>
        </w:rPr>
      </w:pPr>
      <w:r>
        <w:rPr>
          <w:color w:val="4A86E8"/>
          <w:sz w:val="28"/>
          <w:szCs w:val="28"/>
        </w:rPr>
      </w:r>
    </w:p>
    <w:p xmlns:wp14="http://schemas.microsoft.com/office/word/2010/wordml" w14:paraId="013C3155" wp14:textId="77777777">
      <w:pPr>
        <w:pStyle w:val="Normal1"/>
        <w:jc w:val="center"/>
        <w:rPr>
          <w:b/>
          <w:b/>
          <w:bCs/>
          <w:color w:val="000000"/>
          <w:sz w:val="36"/>
          <w:szCs w:val="36"/>
        </w:rPr>
      </w:pPr>
      <w:r>
        <w:rPr>
          <w:b/>
          <w:bCs/>
          <w:color w:val="000000"/>
          <w:sz w:val="36"/>
          <w:szCs w:val="36"/>
        </w:rPr>
        <w:t>Standard Test Method for Iron Chip Corrosion for</w:t>
      </w:r>
    </w:p>
    <w:p xmlns:wp14="http://schemas.microsoft.com/office/word/2010/wordml" w14:paraId="7AFA4BCB" wp14:textId="77777777">
      <w:pPr>
        <w:pStyle w:val="Normal1"/>
        <w:jc w:val="center"/>
        <w:rPr>
          <w:b/>
          <w:b/>
          <w:bCs/>
          <w:color w:val="000000"/>
          <w:sz w:val="36"/>
          <w:szCs w:val="36"/>
        </w:rPr>
      </w:pPr>
      <w:r>
        <w:rPr>
          <w:b/>
          <w:bCs/>
          <w:color w:val="000000"/>
          <w:sz w:val="36"/>
          <w:szCs w:val="36"/>
        </w:rPr>
        <w:t>Water–Miscible Metalworking Fluids</w:t>
      </w:r>
    </w:p>
    <w:p xmlns:wp14="http://schemas.microsoft.com/office/word/2010/wordml" w14:paraId="5A39BBE3" wp14:textId="77777777">
      <w:pPr>
        <w:pStyle w:val="Normal1"/>
        <w:jc w:val="center"/>
        <w:rPr>
          <w:color w:val="4A86E8"/>
          <w:sz w:val="28"/>
          <w:szCs w:val="28"/>
        </w:rPr>
      </w:pPr>
      <w:r>
        <w:rPr>
          <w:color w:val="4A86E8"/>
          <w:sz w:val="28"/>
          <w:szCs w:val="28"/>
        </w:rPr>
      </w:r>
    </w:p>
    <w:p xmlns:wp14="http://schemas.microsoft.com/office/word/2010/wordml" w:rsidP="31D5C12D" w14:paraId="54A9F20F" wp14:textId="77777777">
      <w:pPr>
        <w:pStyle w:val="Normal1"/>
        <w:spacing w:after="120" w:afterAutospacing="off"/>
        <w:jc w:val="left"/>
        <w:rPr>
          <w:color w:val="4A86E8"/>
          <w:sz w:val="24"/>
          <w:szCs w:val="24"/>
        </w:rPr>
      </w:pPr>
      <w:r w:rsidRPr="31D5C12D" w:rsidR="31D5C12D">
        <w:rPr>
          <w:color w:val="4A86E8"/>
          <w:sz w:val="24"/>
          <w:szCs w:val="24"/>
        </w:rPr>
        <w:t>Summary of Test Method</w:t>
      </w:r>
    </w:p>
    <w:p xmlns:wp14="http://schemas.microsoft.com/office/word/2010/wordml" w14:paraId="4EF015B1" wp14:textId="30924034">
      <w:pPr>
        <w:pStyle w:val="Normal1"/>
        <w:jc w:val="left"/>
        <w:rPr>
          <w:color w:val="000000"/>
          <w:sz w:val="24"/>
          <w:szCs w:val="24"/>
        </w:rPr>
      </w:pPr>
      <w:r w:rsidRPr="31D5C12D" w:rsidR="31D5C12D">
        <w:rPr>
          <w:color w:val="000000" w:themeColor="text1" w:themeTint="FF" w:themeShade="FF"/>
          <w:sz w:val="24"/>
          <w:szCs w:val="24"/>
        </w:rPr>
        <w:t xml:space="preserve">Cast iron chips are placed in a </w:t>
      </w:r>
      <w:r w:rsidRPr="31D5C12D" w:rsidR="31D5C12D">
        <w:rPr>
          <w:color w:val="000000" w:themeColor="text1" w:themeTint="FF" w:themeShade="FF"/>
          <w:sz w:val="24"/>
          <w:szCs w:val="24"/>
        </w:rPr>
        <w:t>pitri</w:t>
      </w:r>
      <w:r w:rsidRPr="31D5C12D" w:rsidR="31D5C12D">
        <w:rPr>
          <w:color w:val="000000" w:themeColor="text1" w:themeTint="FF" w:themeShade="FF"/>
          <w:sz w:val="24"/>
          <w:szCs w:val="24"/>
        </w:rPr>
        <w:t xml:space="preserve"> dish </w:t>
      </w:r>
      <w:r w:rsidRPr="31D5C12D" w:rsidR="31D5C12D">
        <w:rPr>
          <w:color w:val="000000" w:themeColor="text1" w:themeTint="FF" w:themeShade="FF"/>
          <w:sz w:val="24"/>
          <w:szCs w:val="24"/>
        </w:rPr>
        <w:t>containing</w:t>
      </w:r>
      <w:r w:rsidRPr="31D5C12D" w:rsidR="31D5C12D">
        <w:rPr>
          <w:color w:val="000000" w:themeColor="text1" w:themeTint="FF" w:themeShade="FF"/>
          <w:sz w:val="24"/>
          <w:szCs w:val="24"/>
        </w:rPr>
        <w:t xml:space="preserve"> </w:t>
      </w:r>
      <w:r w:rsidRPr="31D5C12D" w:rsidR="31D5C12D">
        <w:rPr>
          <w:color w:val="000000" w:themeColor="text1" w:themeTint="FF" w:themeShade="FF"/>
          <w:sz w:val="24"/>
          <w:szCs w:val="24"/>
        </w:rPr>
        <w:t>a filter</w:t>
      </w:r>
      <w:r w:rsidRPr="31D5C12D" w:rsidR="31D5C12D">
        <w:rPr>
          <w:color w:val="000000" w:themeColor="text1" w:themeTint="FF" w:themeShade="FF"/>
          <w:sz w:val="24"/>
          <w:szCs w:val="24"/>
        </w:rPr>
        <w:t xml:space="preserve"> paper and diluted metalworking fluid. The dish is covered and allowed to stand overnight. The amount of rust stain on the filter paper is </w:t>
      </w:r>
      <w:r w:rsidRPr="31D5C12D" w:rsidR="31D5C12D">
        <w:rPr>
          <w:color w:val="000000" w:themeColor="text1" w:themeTint="FF" w:themeShade="FF"/>
          <w:sz w:val="24"/>
          <w:szCs w:val="24"/>
        </w:rPr>
        <w:t>an indication</w:t>
      </w:r>
      <w:r w:rsidRPr="31D5C12D" w:rsidR="31D5C12D">
        <w:rPr>
          <w:color w:val="000000" w:themeColor="text1" w:themeTint="FF" w:themeShade="FF"/>
          <w:sz w:val="24"/>
          <w:szCs w:val="24"/>
        </w:rPr>
        <w:t xml:space="preserve"> of the corrosion control provided by the fluid.</w:t>
      </w:r>
    </w:p>
    <w:p xmlns:wp14="http://schemas.microsoft.com/office/word/2010/wordml" w14:paraId="41C8F396" wp14:textId="77777777">
      <w:pPr>
        <w:pStyle w:val="Normal1"/>
        <w:jc w:val="left"/>
        <w:rPr>
          <w:color w:val="4A86E8"/>
          <w:sz w:val="24"/>
          <w:szCs w:val="24"/>
        </w:rPr>
      </w:pPr>
      <w:r>
        <w:rPr>
          <w:color w:val="4A86E8"/>
          <w:sz w:val="24"/>
          <w:szCs w:val="24"/>
        </w:rPr>
      </w:r>
    </w:p>
    <w:p xmlns:wp14="http://schemas.microsoft.com/office/word/2010/wordml" w:rsidP="31D5C12D" w14:paraId="20940C82" wp14:textId="77777777">
      <w:pPr>
        <w:pStyle w:val="Normal1"/>
        <w:spacing w:after="120" w:afterAutospacing="off"/>
        <w:jc w:val="left"/>
        <w:rPr>
          <w:color w:val="4A86E8"/>
          <w:sz w:val="24"/>
          <w:szCs w:val="24"/>
        </w:rPr>
      </w:pPr>
      <w:r w:rsidRPr="31D5C12D" w:rsidR="31D5C12D">
        <w:rPr>
          <w:color w:val="4A86E8"/>
          <w:sz w:val="24"/>
          <w:szCs w:val="24"/>
        </w:rPr>
        <w:t>Significance and Use</w:t>
      </w:r>
    </w:p>
    <w:p xmlns:wp14="http://schemas.microsoft.com/office/word/2010/wordml" w14:paraId="509E2DD5" wp14:textId="71FB7DC6">
      <w:pPr>
        <w:pStyle w:val="Normal1"/>
        <w:jc w:val="left"/>
        <w:rPr>
          <w:color w:val="000000"/>
          <w:sz w:val="24"/>
          <w:szCs w:val="24"/>
        </w:rPr>
      </w:pPr>
      <w:r w:rsidRPr="31D5C12D" w:rsidR="31D5C12D">
        <w:rPr>
          <w:color w:val="000000" w:themeColor="text1" w:themeTint="FF" w:themeShade="FF"/>
          <w:sz w:val="24"/>
          <w:szCs w:val="24"/>
        </w:rPr>
        <w:t xml:space="preserve">The results obtained by this test are a useful guideline in </w:t>
      </w:r>
      <w:r w:rsidRPr="31D5C12D" w:rsidR="31D5C12D">
        <w:rPr>
          <w:color w:val="000000" w:themeColor="text1" w:themeTint="FF" w:themeShade="FF"/>
          <w:sz w:val="24"/>
          <w:szCs w:val="24"/>
        </w:rPr>
        <w:t>determining</w:t>
      </w:r>
      <w:r w:rsidRPr="31D5C12D" w:rsidR="31D5C12D">
        <w:rPr>
          <w:color w:val="000000" w:themeColor="text1" w:themeTint="FF" w:themeShade="FF"/>
          <w:sz w:val="24"/>
          <w:szCs w:val="24"/>
        </w:rPr>
        <w:t xml:space="preserve"> the ability of water-miscible metalworking fluids to prevent or minimize rust under specific conditions. There is usually a relationship between the results of this test and a similar ability of the subject coolant to prevent rust on nested parts or in drilled holes </w:t>
      </w:r>
      <w:r w:rsidRPr="31D5C12D" w:rsidR="31D5C12D">
        <w:rPr>
          <w:color w:val="000000" w:themeColor="text1" w:themeTint="FF" w:themeShade="FF"/>
          <w:sz w:val="24"/>
          <w:szCs w:val="24"/>
        </w:rPr>
        <w:t>containing</w:t>
      </w:r>
      <w:r w:rsidRPr="31D5C12D" w:rsidR="31D5C12D">
        <w:rPr>
          <w:color w:val="000000" w:themeColor="text1" w:themeTint="FF" w:themeShade="FF"/>
          <w:sz w:val="24"/>
          <w:szCs w:val="24"/>
        </w:rPr>
        <w:t xml:space="preserve"> chips, etc. It must be understood, however, that conditions, metal types, etc. found in practice will not correlate quantitatively with these controlled laboratory conditions. The procedure may not be able to differentiate between two products with poor rust control due to the wide spacing between test dilutions.</w:t>
      </w:r>
    </w:p>
    <w:p xmlns:wp14="http://schemas.microsoft.com/office/word/2010/wordml" w14:paraId="72A3D3EC" wp14:textId="77777777">
      <w:pPr>
        <w:pStyle w:val="Normal1"/>
        <w:jc w:val="left"/>
        <w:rPr>
          <w:color w:val="4A86E8"/>
          <w:sz w:val="24"/>
          <w:szCs w:val="24"/>
        </w:rPr>
      </w:pPr>
      <w:r>
        <w:rPr>
          <w:color w:val="4A86E8"/>
          <w:sz w:val="24"/>
          <w:szCs w:val="24"/>
        </w:rPr>
      </w:r>
    </w:p>
    <w:p xmlns:wp14="http://schemas.microsoft.com/office/word/2010/wordml" w:rsidP="31D5C12D" w14:paraId="6AD82A2E" wp14:textId="77777777">
      <w:pPr>
        <w:pStyle w:val="Normal1"/>
        <w:spacing w:after="120" w:afterAutospacing="off"/>
        <w:jc w:val="left"/>
        <w:rPr>
          <w:color w:val="4A86E8"/>
          <w:sz w:val="24"/>
          <w:szCs w:val="24"/>
        </w:rPr>
      </w:pPr>
      <w:r w:rsidRPr="31D5C12D" w:rsidR="31D5C12D">
        <w:rPr>
          <w:color w:val="4A86E8"/>
          <w:sz w:val="24"/>
          <w:szCs w:val="24"/>
        </w:rPr>
        <w:t>Rating System</w:t>
      </w:r>
    </w:p>
    <w:p xmlns:wp14="http://schemas.microsoft.com/office/word/2010/wordml" w14:paraId="5013FD36" wp14:textId="77777777">
      <w:pPr>
        <w:pStyle w:val="Normal1"/>
        <w:jc w:val="left"/>
        <w:rPr>
          <w:color w:val="000000"/>
          <w:sz w:val="24"/>
          <w:szCs w:val="24"/>
        </w:rPr>
      </w:pPr>
      <w:r>
        <w:rPr>
          <w:color w:val="000000"/>
          <w:sz w:val="24"/>
          <w:szCs w:val="24"/>
        </w:rPr>
        <w:t>1: One to three defects, none larger than 1mm diameter</w:t>
      </w:r>
    </w:p>
    <w:p xmlns:wp14="http://schemas.microsoft.com/office/word/2010/wordml" w14:paraId="017DF4E4" wp14:textId="77777777">
      <w:pPr>
        <w:pStyle w:val="Normal1"/>
        <w:jc w:val="left"/>
        <w:rPr>
          <w:color w:val="000000"/>
          <w:sz w:val="24"/>
          <w:szCs w:val="24"/>
        </w:rPr>
      </w:pPr>
      <w:r>
        <w:rPr>
          <w:color w:val="000000"/>
          <w:sz w:val="24"/>
          <w:szCs w:val="24"/>
        </w:rPr>
        <w:t>2: Greater than three defects, less than one percent total coverage</w:t>
      </w:r>
    </w:p>
    <w:p xmlns:wp14="http://schemas.microsoft.com/office/word/2010/wordml" w14:paraId="0AA2CAF0" wp14:textId="77777777">
      <w:pPr>
        <w:pStyle w:val="Normal1"/>
        <w:jc w:val="left"/>
        <w:rPr>
          <w:color w:val="000000"/>
          <w:sz w:val="24"/>
          <w:szCs w:val="24"/>
        </w:rPr>
      </w:pPr>
      <w:r>
        <w:rPr>
          <w:color w:val="000000"/>
          <w:sz w:val="24"/>
          <w:szCs w:val="24"/>
        </w:rPr>
        <w:t>3: Greater than one percent, but less than five percent total coverage</w:t>
      </w:r>
    </w:p>
    <w:p xmlns:wp14="http://schemas.microsoft.com/office/word/2010/wordml" w14:paraId="474DB4DB" wp14:textId="77777777">
      <w:pPr>
        <w:pStyle w:val="Normal1"/>
        <w:jc w:val="left"/>
        <w:rPr>
          <w:color w:val="000000"/>
          <w:sz w:val="24"/>
          <w:szCs w:val="24"/>
        </w:rPr>
      </w:pPr>
      <w:r>
        <w:rPr>
          <w:color w:val="000000"/>
          <w:sz w:val="24"/>
          <w:szCs w:val="24"/>
        </w:rPr>
        <w:t>4: Greater than five percent, but less than ten percent total coverage</w:t>
      </w:r>
    </w:p>
    <w:p xmlns:wp14="http://schemas.microsoft.com/office/word/2010/wordml" w14:paraId="39B0EE0B" wp14:textId="77777777">
      <w:pPr>
        <w:pStyle w:val="Normal1"/>
        <w:jc w:val="left"/>
        <w:rPr>
          <w:color w:val="000000"/>
          <w:sz w:val="24"/>
          <w:szCs w:val="24"/>
        </w:rPr>
      </w:pPr>
      <w:r>
        <w:rPr>
          <w:color w:val="000000"/>
          <w:sz w:val="24"/>
          <w:szCs w:val="24"/>
        </w:rPr>
        <w:t>5: Greater than ten percent total coverage</w:t>
      </w:r>
    </w:p>
    <w:p xmlns:wp14="http://schemas.microsoft.com/office/word/2010/wordml" w14:paraId="0D0B940D" wp14:textId="77777777">
      <w:pPr>
        <w:pStyle w:val="Normal1"/>
        <w:jc w:val="left"/>
        <w:rPr>
          <w:color w:val="4A86E8"/>
          <w:sz w:val="28"/>
          <w:szCs w:val="28"/>
        </w:rPr>
      </w:pPr>
      <w:r>
        <w:rPr>
          <w:color w:val="4A86E8"/>
          <w:sz w:val="28"/>
          <w:szCs w:val="28"/>
        </w:rPr>
      </w:r>
    </w:p>
    <w:p xmlns:wp14="http://schemas.microsoft.com/office/word/2010/wordml" w14:paraId="0E27B00A" wp14:textId="77777777">
      <w:pPr>
        <w:pStyle w:val="Normal1"/>
        <w:jc w:val="left"/>
        <w:rPr>
          <w:color w:val="4A86E8"/>
          <w:sz w:val="28"/>
          <w:szCs w:val="28"/>
        </w:rPr>
      </w:pPr>
    </w:p>
    <w:p xmlns:wp14="http://schemas.microsoft.com/office/word/2010/wordml" w14:paraId="433EB21A" wp14:textId="688C8F32">
      <w:pPr/>
      <w:r>
        <w:br w:type="page"/>
      </w:r>
    </w:p>
    <w:p xmlns:wp14="http://schemas.microsoft.com/office/word/2010/wordml" w:rsidP="31D5C12D" w14:paraId="0DB2A877" wp14:textId="78915C76">
      <w:pPr>
        <w:pStyle w:val="Normal1"/>
        <w:jc w:val="left"/>
      </w:pPr>
      <w:r w:rsidRPr="31D5C12D" w:rsidR="4712A60B">
        <w:rPr>
          <w:color w:val="4A86E8"/>
          <w:sz w:val="28"/>
          <w:szCs w:val="28"/>
        </w:rPr>
        <w:t>Testing Conducted For:</w:t>
      </w:r>
    </w:p>
    <w:p xmlns:wp14="http://schemas.microsoft.com/office/word/2010/wordml" w:rsidP="31D5C12D" w14:paraId="58ADBC83" wp14:textId="63CAFE35">
      <w:pPr>
        <w:pStyle w:val="Normal1"/>
        <w:bidi w:val="0"/>
        <w:spacing w:before="0" w:beforeAutospacing="off" w:after="0" w:afterAutospacing="off" w:line="276" w:lineRule="auto"/>
        <w:ind w:left="0" w:right="0"/>
        <w:jc w:val="left"/>
        <w:rPr>
          <w:color w:val="auto"/>
          <w:sz w:val="28"/>
          <w:szCs w:val="28"/>
        </w:rPr>
      </w:pPr>
      <w:r w:rsidRPr="31D5C12D" w:rsidR="4712A60B">
        <w:rPr>
          <w:color w:val="auto"/>
          <w:sz w:val="28"/>
          <w:szCs w:val="28"/>
        </w:rPr>
        <w:t xml:space="preserve">{{ </w:t>
      </w:r>
      <w:r w:rsidRPr="31D5C12D" w:rsidR="4712A60B">
        <w:rPr>
          <w:color w:val="auto"/>
          <w:sz w:val="28"/>
          <w:szCs w:val="28"/>
        </w:rPr>
        <w:t>customerName</w:t>
      </w:r>
      <w:r w:rsidRPr="31D5C12D" w:rsidR="4712A60B">
        <w:rPr>
          <w:color w:val="auto"/>
          <w:sz w:val="28"/>
          <w:szCs w:val="28"/>
        </w:rPr>
        <w:t xml:space="preserve"> }}</w:t>
      </w:r>
    </w:p>
    <w:p xmlns:wp14="http://schemas.microsoft.com/office/word/2010/wordml" w:rsidP="31D5C12D" w14:paraId="336B786A" wp14:textId="2164E70C">
      <w:pPr>
        <w:pStyle w:val="Normal1"/>
        <w:jc w:val="left"/>
        <w:rPr>
          <w:color w:val="4A86E8"/>
          <w:sz w:val="28"/>
          <w:szCs w:val="28"/>
        </w:rPr>
      </w:pPr>
    </w:p>
    <w:p xmlns:wp14="http://schemas.microsoft.com/office/word/2010/wordml" w:rsidP="31D5C12D" w14:paraId="31740216" wp14:textId="68E49CDF">
      <w:pPr>
        <w:pStyle w:val="Normal1"/>
        <w:jc w:val="left"/>
      </w:pPr>
      <w:r w:rsidRPr="31D5C12D" w:rsidR="4712A60B">
        <w:rPr>
          <w:color w:val="4A86E8"/>
          <w:sz w:val="28"/>
          <w:szCs w:val="28"/>
        </w:rPr>
        <w:t>Testing Completed By:</w:t>
      </w:r>
    </w:p>
    <w:p xmlns:wp14="http://schemas.microsoft.com/office/word/2010/wordml" w:rsidP="31D5C12D" w14:paraId="52E2EB8D" wp14:textId="5E397FE5">
      <w:pPr>
        <w:pStyle w:val="Normal1"/>
        <w:bidi w:val="0"/>
        <w:spacing w:before="0" w:beforeAutospacing="off" w:after="0" w:afterAutospacing="off" w:line="276" w:lineRule="auto"/>
        <w:ind w:left="0" w:right="0"/>
        <w:jc w:val="left"/>
        <w:rPr>
          <w:color w:val="auto"/>
          <w:sz w:val="28"/>
          <w:szCs w:val="28"/>
        </w:rPr>
      </w:pPr>
      <w:r w:rsidRPr="31D5C12D" w:rsidR="4712A60B">
        <w:rPr>
          <w:color w:val="auto"/>
          <w:sz w:val="28"/>
          <w:szCs w:val="28"/>
        </w:rPr>
        <w:t>{{ operator</w:t>
      </w:r>
      <w:r w:rsidRPr="31D5C12D" w:rsidR="4712A60B">
        <w:rPr>
          <w:color w:val="auto"/>
          <w:sz w:val="28"/>
          <w:szCs w:val="28"/>
        </w:rPr>
        <w:t xml:space="preserve"> }}</w:t>
      </w:r>
    </w:p>
    <w:p xmlns:wp14="http://schemas.microsoft.com/office/word/2010/wordml" w:rsidP="31D5C12D" w14:paraId="16FE3D24" wp14:textId="468D1E92">
      <w:pPr>
        <w:pStyle w:val="Normal1"/>
        <w:jc w:val="left"/>
        <w:rPr>
          <w:color w:val="4A86E8"/>
          <w:sz w:val="28"/>
          <w:szCs w:val="28"/>
        </w:rPr>
      </w:pPr>
    </w:p>
    <w:p xmlns:wp14="http://schemas.microsoft.com/office/word/2010/wordml" w:rsidP="31D5C12D" w14:paraId="23055114" wp14:textId="161CA9D2">
      <w:pPr>
        <w:pStyle w:val="Normal1"/>
        <w:jc w:val="left"/>
      </w:pPr>
      <w:r w:rsidRPr="31D5C12D" w:rsidR="4712A60B">
        <w:rPr>
          <w:color w:val="4A86E8"/>
          <w:sz w:val="28"/>
          <w:szCs w:val="28"/>
        </w:rPr>
        <w:t>Testing Completed On:</w:t>
      </w:r>
    </w:p>
    <w:p xmlns:wp14="http://schemas.microsoft.com/office/word/2010/wordml" w:rsidP="31D5C12D" w14:paraId="4A964564" wp14:textId="453AC1C5">
      <w:pPr>
        <w:pStyle w:val="Normal1"/>
        <w:bidi w:val="0"/>
        <w:spacing w:before="0" w:beforeAutospacing="off" w:after="0" w:afterAutospacing="off" w:line="276" w:lineRule="auto"/>
        <w:ind w:left="0" w:right="0"/>
        <w:jc w:val="left"/>
        <w:rPr>
          <w:color w:val="auto"/>
          <w:sz w:val="28"/>
          <w:szCs w:val="28"/>
        </w:rPr>
      </w:pPr>
      <w:r w:rsidRPr="31D5C12D" w:rsidR="4712A60B">
        <w:rPr>
          <w:color w:val="auto"/>
          <w:sz w:val="28"/>
          <w:szCs w:val="28"/>
        </w:rPr>
        <w:t>{{ date</w:t>
      </w:r>
      <w:r w:rsidRPr="31D5C12D" w:rsidR="4712A60B">
        <w:rPr>
          <w:color w:val="auto"/>
          <w:sz w:val="28"/>
          <w:szCs w:val="28"/>
        </w:rPr>
        <w:t xml:space="preserve"> }}</w:t>
      </w:r>
    </w:p>
    <w:p xmlns:wp14="http://schemas.microsoft.com/office/word/2010/wordml" w:rsidP="31D5C12D" w14:paraId="2E3AF0B9" wp14:textId="0F41FC3B">
      <w:pPr>
        <w:pStyle w:val="Normal1"/>
        <w:jc w:val="left"/>
        <w:rPr>
          <w:color w:val="4A86E8"/>
          <w:sz w:val="28"/>
          <w:szCs w:val="28"/>
        </w:rPr>
      </w:pPr>
    </w:p>
    <w:p xmlns:wp14="http://schemas.microsoft.com/office/word/2010/wordml" w:rsidP="31D5C12D" w14:paraId="361F9E38" wp14:textId="2DA0F56B">
      <w:pPr>
        <w:pStyle w:val="Normal1"/>
        <w:jc w:val="left"/>
      </w:pPr>
      <w:r w:rsidRPr="31D5C12D" w:rsidR="4712A60B">
        <w:rPr>
          <w:color w:val="4A86E8"/>
          <w:sz w:val="28"/>
          <w:szCs w:val="28"/>
        </w:rPr>
        <w:t>Comments:</w:t>
      </w:r>
    </w:p>
    <w:p xmlns:wp14="http://schemas.microsoft.com/office/word/2010/wordml" w:rsidP="31D5C12D" w14:paraId="3D2079FF" wp14:textId="6DEADB9C">
      <w:pPr>
        <w:pStyle w:val="Normal1"/>
        <w:jc w:val="left"/>
        <w:rPr>
          <w:color w:val="auto"/>
          <w:sz w:val="28"/>
          <w:szCs w:val="28"/>
        </w:rPr>
      </w:pPr>
      <w:r w:rsidRPr="31D5C12D" w:rsidR="4712A60B">
        <w:rPr>
          <w:color w:val="auto"/>
          <w:sz w:val="28"/>
          <w:szCs w:val="28"/>
        </w:rPr>
        <w:t>{{ comments</w:t>
      </w:r>
      <w:r w:rsidRPr="31D5C12D" w:rsidR="4712A60B">
        <w:rPr>
          <w:color w:val="auto"/>
          <w:sz w:val="28"/>
          <w:szCs w:val="28"/>
        </w:rPr>
        <w:t xml:space="preserve"> }}</w:t>
      </w:r>
    </w:p>
    <w:p xmlns:wp14="http://schemas.microsoft.com/office/word/2010/wordml" w:rsidP="31D5C12D" w14:paraId="2B20E9DC" wp14:textId="0B69FCA2">
      <w:pPr>
        <w:pStyle w:val="Normal1"/>
        <w:jc w:val="left"/>
        <w:rPr>
          <w:color w:val="4A86E8"/>
          <w:sz w:val="28"/>
          <w:szCs w:val="28"/>
        </w:rPr>
      </w:pPr>
    </w:p>
    <w:p xmlns:wp14="http://schemas.microsoft.com/office/word/2010/wordml" w:rsidP="31D5C12D" w14:paraId="049F31CB" wp14:textId="44BCCD0E">
      <w:pPr>
        <w:pStyle w:val="Normal1"/>
        <w:jc w:val="left"/>
        <w:rPr>
          <w:color w:val="4A86E8"/>
          <w:sz w:val="28"/>
          <w:szCs w:val="28"/>
        </w:rPr>
        <w:sectPr>
          <w:type w:val="nextPage"/>
          <w:pgSz w:w="12240" w:h="15840" w:orient="portrait"/>
          <w:pgMar w:top="1440" w:right="1440" w:bottom="1440" w:left="1440" w:header="0" w:footer="0" w:gutter="0"/>
          <w:pgNumType w:fmt="decimal" w:start="1"/>
          <w:formProt w:val="false"/>
          <w:textDirection w:val="lrTb"/>
          <w:docGrid w:type="default" w:linePitch="100" w:charSpace="4096"/>
          <w:cols w:num="1"/>
        </w:sectPr>
      </w:pPr>
      <w:r w:rsidRPr="31D5C12D" w:rsidR="4712A60B">
        <w:rPr>
          <w:color w:val="4A86E8"/>
          <w:sz w:val="28"/>
          <w:szCs w:val="28"/>
        </w:rPr>
        <w:t>Results:</w:t>
      </w:r>
    </w:p>
    <w:p xmlns:wp14="http://schemas.microsoft.com/office/word/2010/wordml" w14:paraId="4101652C" wp14:textId="77777777">
      <w:pPr>
        <w:sectPr>
          <w:type w:val="continuous"/>
          <w:pgSz w:w="12240" w:h="15840" w:orient="portrait"/>
          <w:pgMar w:top="1440" w:right="1440" w:bottom="1440" w:left="1440" w:header="0" w:footer="0" w:gutter="0"/>
          <w:cols w:equalWidth="1" w:space="720" w:num="2" w:sep="0"/>
          <w:formProt w:val="false"/>
          <w:textDirection w:val="lrTb"/>
          <w:docGrid w:type="default" w:linePitch="100" w:charSpace="4096"/>
        </w:sectPr>
      </w:pPr>
    </w:p>
    <w:tbl>
      <w:tblPr>
        <w:tblW w:w="0" w:type="auto"/>
        <w:jc w:val="center"/>
        <w:tblInd w:w="0" w:type="dxa"/>
        <w:tblLook w:val="0600" w:firstRow="0" w:lastRow="0" w:firstColumn="0" w:lastColumn="0" w:noHBand="1" w:noVBand="1"/>
      </w:tblPr>
      <w:tblGrid>
        <w:gridCol w:w="2340"/>
        <w:gridCol w:w="2340"/>
        <w:gridCol w:w="2340"/>
        <w:gridCol w:w="2340"/>
      </w:tblGrid>
      <w:tr w:rsidR="31D5C12D" w:rsidTr="31D5C12D" w14:paraId="3187E10E">
        <w:trPr>
          <w:trHeight w:val="300"/>
        </w:trPr>
        <w:tc>
          <w:tcPr>
            <w:tcW w:w="2340" w:type="dxa"/>
            <w:tcBorders>
              <w:top w:val="single" w:color="FFFFFF" w:themeColor="background1" w:sz="4"/>
              <w:left w:val="single" w:color="FFFFFF" w:themeColor="background1" w:sz="4"/>
              <w:bottom w:val="single" w:color="D9D9D9" w:themeColor="background1" w:themeShade="D9" w:sz="4"/>
              <w:right w:val="single" w:color="FFFFFF" w:themeColor="background1" w:sz="4"/>
            </w:tcBorders>
            <w:shd w:val="clear" w:color="auto" w:fill="auto"/>
            <w:tcMar/>
          </w:tcPr>
          <w:p w:rsidR="44C0E1BC" w:rsidP="31D5C12D" w:rsidRDefault="44C0E1BC" w14:paraId="3E51EDBC" w14:textId="77DB4997">
            <w:pPr>
              <w:pStyle w:val="Normal1"/>
              <w:spacing w:line="240" w:lineRule="auto"/>
              <w:jc w:val="center"/>
              <w:rPr>
                <w:b w:val="1"/>
                <w:bCs w:val="1"/>
                <w:color w:val="4A86E8"/>
                <w:sz w:val="28"/>
                <w:szCs w:val="28"/>
              </w:rPr>
            </w:pPr>
            <w:r w:rsidRPr="31D5C12D" w:rsidR="44C0E1BC">
              <w:rPr>
                <w:b w:val="1"/>
                <w:bCs w:val="1"/>
                <w:color w:val="auto"/>
                <w:sz w:val="28"/>
                <w:szCs w:val="28"/>
              </w:rPr>
              <w:t>Formulation</w:t>
            </w:r>
          </w:p>
        </w:tc>
        <w:tc>
          <w:tcPr>
            <w:tcW w:w="2340" w:type="dxa"/>
            <w:tcBorders>
              <w:top w:val="single" w:color="FFFFFF" w:themeColor="background1" w:sz="4"/>
              <w:left w:val="single" w:color="FFFFFF" w:themeColor="background1" w:sz="4"/>
              <w:bottom w:val="single" w:color="D9D9D9" w:themeColor="background1" w:themeShade="D9" w:sz="4"/>
              <w:right w:val="single" w:color="FFFFFF" w:themeColor="background1" w:sz="4"/>
            </w:tcBorders>
            <w:shd w:val="clear" w:color="auto" w:fill="auto"/>
            <w:tcMar/>
          </w:tcPr>
          <w:p w:rsidR="44C0E1BC" w:rsidP="31D5C12D" w:rsidRDefault="44C0E1BC" w14:paraId="2AC06CFE" w14:textId="6F5794AF">
            <w:pPr>
              <w:pStyle w:val="Normal1"/>
              <w:bidi w:val="0"/>
              <w:spacing w:before="0" w:beforeAutospacing="off" w:after="0" w:afterAutospacing="off" w:line="240" w:lineRule="auto"/>
              <w:ind w:left="0" w:right="0"/>
              <w:jc w:val="center"/>
            </w:pPr>
            <w:r w:rsidRPr="31D5C12D" w:rsidR="44C0E1BC">
              <w:rPr>
                <w:b w:val="1"/>
                <w:bCs w:val="1"/>
                <w:color w:val="auto"/>
                <w:sz w:val="28"/>
                <w:szCs w:val="28"/>
              </w:rPr>
              <w:t>Percent Defect</w:t>
            </w:r>
          </w:p>
        </w:tc>
        <w:tc>
          <w:tcPr>
            <w:tcW w:w="2340" w:type="dxa"/>
            <w:tcBorders>
              <w:top w:val="single" w:color="FFFFFF" w:themeColor="background1" w:sz="4"/>
              <w:left w:val="single" w:color="FFFFFF" w:themeColor="background1" w:sz="4"/>
              <w:bottom w:val="single" w:color="D9D9D9" w:themeColor="background1" w:themeShade="D9" w:sz="4"/>
              <w:right w:val="single" w:color="FFFFFF" w:themeColor="background1" w:sz="4"/>
            </w:tcBorders>
            <w:shd w:val="clear" w:color="auto" w:fill="auto"/>
            <w:tcMar/>
          </w:tcPr>
          <w:p w:rsidR="44C0E1BC" w:rsidP="31D5C12D" w:rsidRDefault="44C0E1BC" w14:paraId="6768F8B1" w14:textId="33BD6C53">
            <w:pPr>
              <w:pStyle w:val="Normal1"/>
              <w:keepNext w:val="0"/>
              <w:keepLines w:val="0"/>
              <w:widowControl w:val="0"/>
              <w:bidi w:val="0"/>
              <w:spacing w:before="0" w:beforeAutospacing="off" w:after="0" w:afterAutospacing="off" w:line="240" w:lineRule="auto"/>
              <w:ind w:left="0" w:right="0"/>
              <w:jc w:val="center"/>
            </w:pPr>
            <w:r w:rsidRPr="31D5C12D" w:rsidR="44C0E1BC">
              <w:rPr>
                <w:b w:val="1"/>
                <w:bCs w:val="1"/>
                <w:color w:val="auto"/>
                <w:sz w:val="28"/>
                <w:szCs w:val="28"/>
              </w:rPr>
              <w:t>Model Rating</w:t>
            </w:r>
          </w:p>
        </w:tc>
        <w:tc>
          <w:tcPr>
            <w:tcW w:w="2340" w:type="dxa"/>
            <w:tcBorders>
              <w:top w:val="single" w:color="FFFFFF" w:themeColor="background1" w:sz="4"/>
              <w:left w:val="single" w:color="FFFFFF" w:themeColor="background1" w:sz="4"/>
              <w:bottom w:val="single" w:color="D9D9D9" w:themeColor="background1" w:themeShade="D9" w:sz="4"/>
              <w:right w:val="single" w:color="FFFFFF" w:themeColor="background1" w:sz="4"/>
            </w:tcBorders>
            <w:shd w:val="clear" w:color="auto" w:fill="auto"/>
            <w:tcMar/>
          </w:tcPr>
          <w:p w:rsidR="44C0E1BC" w:rsidP="31D5C12D" w:rsidRDefault="44C0E1BC" w14:paraId="1FF61EE2" w14:textId="4CF05FDF">
            <w:pPr>
              <w:pStyle w:val="Normal1"/>
              <w:keepNext w:val="0"/>
              <w:keepLines w:val="0"/>
              <w:widowControl w:val="0"/>
              <w:spacing w:before="0" w:after="0" w:line="240" w:lineRule="auto"/>
              <w:ind w:left="0" w:right="0" w:hanging="0"/>
              <w:jc w:val="center"/>
              <w:rPr>
                <w:b w:val="1"/>
                <w:bCs w:val="1"/>
                <w:color w:val="auto"/>
                <w:sz w:val="28"/>
                <w:szCs w:val="28"/>
              </w:rPr>
            </w:pPr>
            <w:r w:rsidRPr="31D5C12D" w:rsidR="44C0E1BC">
              <w:rPr>
                <w:b w:val="1"/>
                <w:bCs w:val="1"/>
                <w:color w:val="auto"/>
                <w:sz w:val="28"/>
                <w:szCs w:val="28"/>
              </w:rPr>
              <w:t>User Rating</w:t>
            </w:r>
          </w:p>
        </w:tc>
      </w:tr>
    </w:tbl>
    <w:p xmlns:wp14="http://schemas.microsoft.com/office/word/2010/wordml" w14:paraId="05EADBD8" wp14:textId="3823F274">
      <w:pPr>
        <w:pStyle w:val="Normal1"/>
        <w:jc w:val="center"/>
      </w:pPr>
      <w:r w:rsidR="31D5C12D">
        <w:rPr/>
        <w:t xml:space="preserve">{% for </w:t>
      </w:r>
      <w:r w:rsidR="2B2D4EAE">
        <w:rPr/>
        <w:t xml:space="preserve">item in data </w:t>
      </w:r>
      <w:r w:rsidR="31D5C12D">
        <w:rPr/>
        <w:t>%}</w:t>
      </w:r>
    </w:p>
    <w:tbl>
      <w:tblPr>
        <w:tblW w:w="9360" w:type="dxa"/>
        <w:jc w:val="center"/>
        <w:tblInd w:w="0" w:type="dxa"/>
        <w:tblLayout w:type="fixed"/>
        <w:tblCellMar>
          <w:top w:w="100" w:type="dxa"/>
          <w:left w:w="100" w:type="dxa"/>
          <w:bottom w:w="100" w:type="dxa"/>
          <w:right w:w="100" w:type="dxa"/>
        </w:tblCellMar>
        <w:tblLook w:val="0600" w:firstRow="0" w:lastRow="0" w:firstColumn="0" w:lastColumn="0" w:noHBand="1" w:noVBand="1"/>
      </w:tblPr>
      <w:tblGrid>
        <w:gridCol w:w="2340"/>
        <w:gridCol w:w="2340"/>
        <w:gridCol w:w="2340"/>
        <w:gridCol w:w="2340"/>
      </w:tblGrid>
      <w:tr xmlns:wp14="http://schemas.microsoft.com/office/word/2010/wordml" w:rsidTr="31D5C12D" w14:paraId="421DD6C4" wp14:textId="77777777">
        <w:trPr>
          <w:trHeight w:val="675"/>
        </w:trPr>
        <w:tc>
          <w:tcPr>
            <w:tcW w:w="2340" w:type="dxa"/>
            <w:tcBorders>
              <w:top w:val="single" w:color="FFFFFF" w:themeColor="background1" w:sz="4"/>
              <w:left w:val="single" w:color="FFFFFF" w:themeColor="background1" w:sz="4"/>
              <w:bottom w:val="single" w:color="D9D9D9" w:themeColor="background1" w:themeShade="D9" w:sz="4"/>
              <w:right w:val="single" w:color="FFFFFF" w:themeColor="background1" w:sz="4"/>
            </w:tcBorders>
            <w:shd w:val="clear" w:color="auto" w:fill="auto"/>
            <w:tcMar/>
          </w:tcPr>
          <w:p w:rsidR="08DD47FE" w:rsidP="31D5C12D" w:rsidRDefault="08DD47FE" w14:paraId="534468B4" w14:textId="7D0275CE">
            <w:pPr>
              <w:pStyle w:val="Normal1"/>
              <w:spacing w:line="240" w:lineRule="auto"/>
              <w:jc w:val="center"/>
            </w:pPr>
            <w:r w:rsidR="08DD47FE">
              <w:rPr/>
              <w:t>{{ item.formulation }}</w:t>
            </w:r>
          </w:p>
        </w:tc>
        <w:tc>
          <w:tcPr>
            <w:tcW w:w="2340" w:type="dxa"/>
            <w:tcBorders>
              <w:top w:val="single" w:color="FFFFFF" w:themeColor="background1" w:sz="4"/>
              <w:left w:val="single" w:color="FFFFFF" w:themeColor="background1" w:sz="4"/>
              <w:bottom w:val="single" w:color="D9D9D9" w:themeColor="background1" w:themeShade="D9" w:sz="4"/>
              <w:right w:val="single" w:color="FFFFFF" w:themeColor="background1" w:sz="4"/>
            </w:tcBorders>
            <w:shd w:val="clear" w:color="auto" w:fill="auto"/>
            <w:tcMar/>
          </w:tcPr>
          <w:p w:rsidR="08DD47FE" w:rsidP="31D5C12D" w:rsidRDefault="08DD47FE" w14:paraId="47FDEE44" w14:textId="77A013BE">
            <w:pPr>
              <w:pStyle w:val="Normal1"/>
              <w:spacing w:line="240" w:lineRule="auto"/>
              <w:jc w:val="center"/>
            </w:pPr>
            <w:r w:rsidR="08DD47FE">
              <w:rPr/>
              <w:t>{{ item</w:t>
            </w:r>
            <w:r w:rsidR="08DD47FE">
              <w:rPr/>
              <w:t>.</w:t>
            </w:r>
            <w:r w:rsidR="17098258">
              <w:rPr/>
              <w:t>percent</w:t>
            </w:r>
            <w:r w:rsidR="08DD47FE">
              <w:rPr/>
              <w:t xml:space="preserve"> }}</w:t>
            </w:r>
          </w:p>
        </w:tc>
        <w:tc>
          <w:tcPr>
            <w:tcW w:w="2340" w:type="dxa"/>
            <w:tcBorders>
              <w:top w:val="single" w:color="FFFFFF" w:themeColor="background1" w:sz="4" w:space="0"/>
              <w:left w:val="single" w:color="FFFFFF" w:themeColor="background1" w:sz="4" w:space="0"/>
              <w:bottom w:val="single" w:color="D9D9D9" w:themeColor="background1" w:themeShade="D9" w:sz="4" w:space="0"/>
              <w:right w:val="single" w:color="FFFFFF" w:themeColor="background1" w:sz="4" w:space="0"/>
            </w:tcBorders>
            <w:shd w:val="clear" w:color="auto" w:fill="auto"/>
            <w:tcMar/>
          </w:tcPr>
          <w:p w:rsidP="31D5C12D" w14:paraId="5C07D576" wp14:textId="25C16143">
            <w:pPr>
              <w:pStyle w:val="Normal1"/>
              <w:keepNext w:val="0"/>
              <w:keepLines w:val="0"/>
              <w:widowControl w:val="0"/>
              <w:shd w:val="clear" w:color="auto" w:fill="auto"/>
              <w:spacing w:before="0" w:after="0" w:line="240" w:lineRule="auto"/>
              <w:ind w:left="0" w:right="0" w:hanging="0"/>
              <w:jc w:val="center"/>
            </w:pPr>
            <w:r w:rsidR="31D5C12D">
              <w:rPr/>
              <w:t>{{</w:t>
            </w:r>
            <w:r w:rsidR="5A2DED89">
              <w:rPr/>
              <w:t xml:space="preserve"> </w:t>
            </w:r>
            <w:r w:rsidR="11F18392">
              <w:rPr/>
              <w:t>item.</w:t>
            </w:r>
            <w:r w:rsidR="5EC5737C">
              <w:rPr/>
              <w:t>model_rating</w:t>
            </w:r>
            <w:r w:rsidR="462EC8ED">
              <w:rPr/>
              <w:t xml:space="preserve"> </w:t>
            </w:r>
            <w:r w:rsidR="31D5C12D">
              <w:rPr/>
              <w:t>}}</w:t>
            </w:r>
          </w:p>
        </w:tc>
        <w:tc>
          <w:tcPr>
            <w:tcW w:w="2340" w:type="dxa"/>
            <w:tcBorders>
              <w:top w:val="single" w:color="FFFFFF" w:themeColor="background1" w:sz="4" w:space="0"/>
              <w:left w:val="single" w:color="FFFFFF" w:themeColor="background1" w:sz="4" w:space="0"/>
              <w:bottom w:val="single" w:color="D9D9D9" w:themeColor="background1" w:themeShade="D9" w:sz="4" w:space="0"/>
              <w:right w:val="single" w:color="FFFFFF" w:themeColor="background1" w:sz="4" w:space="0"/>
            </w:tcBorders>
            <w:shd w:val="clear" w:color="auto" w:fill="auto"/>
            <w:tcMar/>
          </w:tcPr>
          <w:p w:rsidP="31D5C12D" w14:paraId="4B6E9050" wp14:textId="0E492F2F">
            <w:pPr>
              <w:pStyle w:val="Normal1"/>
              <w:keepNext w:val="0"/>
              <w:keepLines w:val="0"/>
              <w:widowControl w:val="0"/>
              <w:shd w:val="clear" w:color="auto" w:fill="auto"/>
              <w:spacing w:before="0" w:after="0" w:line="240" w:lineRule="auto"/>
              <w:ind w:left="0" w:right="0" w:hanging="0"/>
              <w:jc w:val="center"/>
            </w:pPr>
            <w:r w:rsidR="31D5C12D">
              <w:rPr/>
              <w:t>{</w:t>
            </w:r>
            <w:r w:rsidR="78C85D54">
              <w:rPr/>
              <w:t>{item.</w:t>
            </w:r>
            <w:r w:rsidR="1636FC77">
              <w:rPr/>
              <w:t>user_rating</w:t>
            </w:r>
            <w:r w:rsidR="31D5C12D">
              <w:rPr/>
              <w:t>}}</w:t>
            </w:r>
          </w:p>
        </w:tc>
      </w:tr>
    </w:tbl>
    <w:p xmlns:wp14="http://schemas.microsoft.com/office/word/2010/wordml" w14:paraId="4B4786D7" wp14:textId="77777777">
      <w:pPr>
        <w:pStyle w:val="Normal1"/>
        <w:jc w:val="center"/>
        <w:rPr/>
      </w:pPr>
      <w:r>
        <w:rPr/>
        <w:t>{% endfor %}</w:t>
      </w:r>
    </w:p>
    <w:sectPr>
      <w:type w:val="continuous"/>
      <w:pgSz w:w="12240" w:h="15840" w:orient="portrait"/>
      <w:pgMar w:top="1440" w:right="1440" w:bottom="1440" w:left="1440" w:header="0" w:footer="0" w:gutter="0"/>
      <w:formProt w:val="false"/>
      <w:textDirection w:val="lrTb"/>
      <w:docGrid w:type="default" w:linePitch="100" w:charSpace="4096"/>
      <w:cols w:num="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Courier New">
    <w:charset w:val="01"/>
    <w:family w:val="roman"/>
    <w:pitch w:val="variable"/>
  </w:font>
</w:fonts>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65"/>
  <w:trackRevisions w:val="false"/>
  <w:defaultTabStop w:val="720"/>
  <w:autoHyphenation w:val="true"/>
  <w:compat>
    <w:compatSetting w:name="compatibilityMode" w:uri="http://schemas.microsoft.com/office/word" w:val="15"/>
  </w:compat>
  <w:themeFontLang w:val="" w:eastAsia="" w:bidi=""/>
  <w14:docId w14:val="1E994DFF"/>
  <w15:docId w15:val="{BABB03B9-771A-4D03-9A5E-A8003ED3F1C5}"/>
  <w:rsids>
    <w:rsidRoot w:val="08DD47FE"/>
    <w:rsid w:val="08DD47FE"/>
    <w:rsid w:val="10F7EC09"/>
    <w:rsid w:val="11F18392"/>
    <w:rsid w:val="12278975"/>
    <w:rsid w:val="1636FC77"/>
    <w:rsid w:val="17098258"/>
    <w:rsid w:val="22BEB178"/>
    <w:rsid w:val="245A81D9"/>
    <w:rsid w:val="2B2D4EAE"/>
    <w:rsid w:val="31D5C12D"/>
    <w:rsid w:val="3AE7D4AD"/>
    <w:rsid w:val="41447999"/>
    <w:rsid w:val="44C0E1BC"/>
    <w:rsid w:val="44E84D50"/>
    <w:rsid w:val="462EC8ED"/>
    <w:rsid w:val="4712A60B"/>
    <w:rsid w:val="4D74636E"/>
    <w:rsid w:val="4E760739"/>
    <w:rsid w:val="56733846"/>
    <w:rsid w:val="5A2DED89"/>
    <w:rsid w:val="5EC5737C"/>
    <w:rsid w:val="633892F1"/>
    <w:rsid w:val="680C0414"/>
    <w:rsid w:val="78C85D54"/>
    <w:rsid w:val="79C5E5C5"/>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before="0" w:after="0" w:line="276" w:lineRule="auto"/>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before="400" w:after="120" w:line="240" w:lineRule="auto"/>
    </w:pPr>
    <w:rPr>
      <w:sz w:val="40"/>
      <w:szCs w:val="40"/>
    </w:rPr>
  </w:style>
  <w:style w:type="paragraph" w:styleId="Heading2">
    <w:name w:val="heading 2"/>
    <w:basedOn w:val="Normal1"/>
    <w:next w:val="Normal1"/>
    <w:qFormat/>
    <w:pPr>
      <w:keepNext w:val="true"/>
      <w:keepLines/>
      <w:pageBreakBefore w:val="false"/>
      <w:spacing w:before="360" w:after="120" w:line="240" w:lineRule="auto"/>
    </w:pPr>
    <w:rPr>
      <w:b w:val="false"/>
      <w:sz w:val="32"/>
      <w:szCs w:val="32"/>
    </w:rPr>
  </w:style>
  <w:style w:type="paragraph" w:styleId="Heading3">
    <w:name w:val="heading 3"/>
    <w:basedOn w:val="Normal1"/>
    <w:next w:val="Normal1"/>
    <w:qFormat/>
    <w:pPr>
      <w:keepNext w:val="true"/>
      <w:keepLines/>
      <w:pageBreakBefore w:val="false"/>
      <w:spacing w:before="320" w:after="80" w:line="240" w:lineRule="auto"/>
    </w:pPr>
    <w:rPr>
      <w:b w:val="false"/>
      <w:color w:val="434343"/>
      <w:sz w:val="28"/>
      <w:szCs w:val="28"/>
    </w:rPr>
  </w:style>
  <w:style w:type="paragraph" w:styleId="Heading4">
    <w:name w:val="heading 4"/>
    <w:basedOn w:val="Normal1"/>
    <w:next w:val="Normal1"/>
    <w:qFormat/>
    <w:pPr>
      <w:keepNext w:val="true"/>
      <w:keepLines/>
      <w:pageBreakBefore w:val="false"/>
      <w:spacing w:before="280" w:after="80" w:line="240" w:lineRule="auto"/>
    </w:pPr>
    <w:rPr>
      <w:color w:val="666666"/>
      <w:sz w:val="24"/>
      <w:szCs w:val="24"/>
    </w:rPr>
  </w:style>
  <w:style w:type="paragraph" w:styleId="Heading5">
    <w:name w:val="heading 5"/>
    <w:basedOn w:val="Normal1"/>
    <w:next w:val="Normal1"/>
    <w:qFormat/>
    <w:pPr>
      <w:keepNext w:val="true"/>
      <w:keepLines/>
      <w:pageBreakBefore w:val="false"/>
      <w:spacing w:before="240" w:after="80" w:line="240" w:lineRule="auto"/>
    </w:pPr>
    <w:rPr>
      <w:color w:val="666666"/>
      <w:sz w:val="22"/>
      <w:szCs w:val="22"/>
    </w:rPr>
  </w:style>
  <w:style w:type="paragraph" w:styleId="Heading6">
    <w:name w:val="heading 6"/>
    <w:basedOn w:val="Normal1"/>
    <w:next w:val="Normal1"/>
    <w:qFormat/>
    <w:pPr>
      <w:keepNext w:val="true"/>
      <w:keepLines/>
      <w:pageBreakBefore w:val="false"/>
      <w:spacing w:before="240" w:after="80" w:line="240" w:lineRule="auto"/>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before="0" w:after="140" w:line="276" w:lineRule="auto"/>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default="1">
    <w:name w:val="LO-normal"/>
    <w:qFormat/>
    <w:pPr>
      <w:widowControl/>
      <w:bidi w:val="0"/>
      <w:spacing w:before="0" w:after="0" w:line="276" w:lineRule="auto"/>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before="0" w:after="60" w:line="240" w:lineRule="auto"/>
    </w:pPr>
    <w:rPr>
      <w:sz w:val="52"/>
      <w:szCs w:val="52"/>
    </w:rPr>
  </w:style>
  <w:style w:type="paragraph" w:styleId="Subtitle">
    <w:name w:val="Subtitle"/>
    <w:basedOn w:val="Normal1"/>
    <w:next w:val="Normal1"/>
    <w:qFormat/>
    <w:pPr>
      <w:keepNext w:val="true"/>
      <w:keepLines/>
      <w:pageBreakBefore w:val="false"/>
      <w:spacing w:before="0" w:after="320" w:line="240" w:lineRule="auto"/>
    </w:pPr>
    <w:rPr>
      <w:rFonts w:ascii="Arial" w:hAnsi="Arial" w:eastAsia="Arial" w:cs="Arial"/>
      <w:i w:val="false"/>
      <w:color w:val="666666"/>
      <w:sz w:val="30"/>
      <w:szCs w:val="30"/>
    </w:rPr>
  </w:style>
  <w:style w:type="table" w:styleId="TableNormal" w:default="1">
    <w:name w:val="Normal Table"/>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png" Id="rId2" /><Relationship Type="http://schemas.openxmlformats.org/officeDocument/2006/relationships/fontTable" Target="fontTable.xml" Id="rId3" /><Relationship Type="http://schemas.openxmlformats.org/officeDocument/2006/relationships/settings" Target="settings.xml" Id="rId4" /><Relationship Type="http://schemas.openxmlformats.org/officeDocument/2006/relationships/theme" Target="theme/theme1.xml" Id="rId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
  <dc:description/>
  <dc:language>en-US</dc:language>
  <lastModifiedBy>Raithel, Richard (USA)</lastModifiedBy>
  <dcterms:modified xsi:type="dcterms:W3CDTF">2023-08-23T02:23:27.8100424Z</dcterms:modified>
  <revision>3</revision>
  <dc:subject/>
  <dc:title/>
</coreProperties>
</file>