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59DC" w14:textId="3F08C131" w:rsidR="00B34DC4" w:rsidRPr="004E2053" w:rsidRDefault="00B34DC4" w:rsidP="00B34DC4">
      <w:pPr>
        <w:pStyle w:val="Normlnywebov"/>
        <w:rPr>
          <w:rFonts w:ascii="Helvetica Neue" w:hAnsi="Helvetica Neue"/>
          <w:b/>
          <w:bCs/>
          <w:sz w:val="40"/>
          <w:szCs w:val="40"/>
        </w:rPr>
      </w:pPr>
      <w:proofErr w:type="spellStart"/>
      <w:r w:rsidRPr="004E2053">
        <w:rPr>
          <w:rFonts w:ascii="Helvetica Neue" w:hAnsi="Helvetica Neue"/>
          <w:b/>
          <w:bCs/>
          <w:sz w:val="40"/>
          <w:szCs w:val="40"/>
        </w:rPr>
        <w:t>eTermín</w:t>
      </w:r>
      <w:proofErr w:type="spellEnd"/>
      <w:r w:rsidRPr="004E2053">
        <w:rPr>
          <w:rFonts w:ascii="Helvetica Neue" w:hAnsi="Helvetica Neue"/>
          <w:b/>
          <w:bCs/>
          <w:sz w:val="40"/>
          <w:szCs w:val="40"/>
        </w:rPr>
        <w:t xml:space="preserve"> - </w:t>
      </w:r>
      <w:proofErr w:type="spellStart"/>
      <w:r w:rsidRPr="004E2053">
        <w:rPr>
          <w:rFonts w:ascii="Helvetica Neue" w:hAnsi="Helvetica Neue"/>
          <w:b/>
          <w:bCs/>
          <w:sz w:val="40"/>
          <w:szCs w:val="40"/>
        </w:rPr>
        <w:t>Social</w:t>
      </w:r>
      <w:proofErr w:type="spellEnd"/>
      <w:r w:rsidRPr="004E2053">
        <w:rPr>
          <w:rFonts w:ascii="Helvetica Neue" w:hAnsi="Helvetica Neue"/>
          <w:b/>
          <w:bCs/>
          <w:sz w:val="40"/>
          <w:szCs w:val="40"/>
        </w:rPr>
        <w:t xml:space="preserve"> </w:t>
      </w:r>
      <w:proofErr w:type="spellStart"/>
      <w:r w:rsidRPr="004E2053">
        <w:rPr>
          <w:rFonts w:ascii="Helvetica Neue" w:hAnsi="Helvetica Neue"/>
          <w:b/>
          <w:bCs/>
          <w:sz w:val="40"/>
          <w:szCs w:val="40"/>
        </w:rPr>
        <w:t>computing</w:t>
      </w:r>
      <w:proofErr w:type="spellEnd"/>
    </w:p>
    <w:p w14:paraId="0C33355A" w14:textId="613E1D4F" w:rsidR="004E2053" w:rsidRPr="004E2053" w:rsidRDefault="004E2053" w:rsidP="00B34DC4">
      <w:pPr>
        <w:pStyle w:val="Normlnywebov"/>
        <w:rPr>
          <w:rFonts w:ascii="Helvetica Neue" w:hAnsi="Helvetica Neue"/>
          <w:b/>
          <w:bCs/>
          <w:sz w:val="28"/>
          <w:szCs w:val="28"/>
        </w:rPr>
      </w:pPr>
      <w:proofErr w:type="spellStart"/>
      <w:r w:rsidRPr="004E2053">
        <w:rPr>
          <w:rFonts w:ascii="Helvetica Neue" w:hAnsi="Helvetica Neue"/>
          <w:b/>
          <w:bCs/>
          <w:sz w:val="28"/>
          <w:szCs w:val="28"/>
        </w:rPr>
        <w:t>Product</w:t>
      </w:r>
      <w:proofErr w:type="spellEnd"/>
      <w:r w:rsidRPr="004E2053">
        <w:rPr>
          <w:rFonts w:ascii="Helvetica Neue" w:hAnsi="Helvetica Neue"/>
          <w:b/>
          <w:bCs/>
          <w:sz w:val="28"/>
          <w:szCs w:val="28"/>
        </w:rPr>
        <w:t xml:space="preserve"> </w:t>
      </w:r>
      <w:proofErr w:type="spellStart"/>
      <w:r w:rsidRPr="004E2053">
        <w:rPr>
          <w:rFonts w:ascii="Helvetica Neue" w:hAnsi="Helvetica Neue"/>
          <w:b/>
          <w:bCs/>
          <w:sz w:val="28"/>
          <w:szCs w:val="28"/>
        </w:rPr>
        <w:t>owner</w:t>
      </w:r>
      <w:proofErr w:type="spellEnd"/>
    </w:p>
    <w:p w14:paraId="7C169DD4" w14:textId="77777777" w:rsidR="000D2DEF" w:rsidRDefault="000D2DEF" w:rsidP="000D2DEF">
      <w:pPr>
        <w:ind w:firstLine="708"/>
        <w:rPr>
          <w:rFonts w:ascii="Helvetica Neue" w:hAnsi="Helvetica Neue"/>
        </w:rPr>
      </w:pPr>
      <w:r w:rsidRPr="000B001C">
        <w:rPr>
          <w:rFonts w:ascii="Helvetica Neue" w:hAnsi="Helvetica Neue"/>
        </w:rPr>
        <w:t xml:space="preserve">Dopyt po platforme </w:t>
      </w:r>
      <w:proofErr w:type="spellStart"/>
      <w:r w:rsidRPr="000B001C">
        <w:rPr>
          <w:rFonts w:ascii="Helvetica Neue" w:hAnsi="Helvetica Neue"/>
        </w:rPr>
        <w:t>eTermin</w:t>
      </w:r>
      <w:proofErr w:type="spellEnd"/>
      <w:r w:rsidRPr="000B001C">
        <w:rPr>
          <w:rFonts w:ascii="Helvetica Neue" w:hAnsi="Helvetica Neue"/>
        </w:rPr>
        <w:t xml:space="preserve"> je poháňaný kritickou potrebou modernizácie komunikácie medzi ambulanciou a pacientom. Súčasný stav, kedy sú sestry preťažené telefonátmi a pacienti majú problém dovolať sa v ordinačných hodinách, vytvára prirodzený priestor pre automatizáciu</w:t>
      </w:r>
      <w:r>
        <w:rPr>
          <w:rFonts w:ascii="Helvetica Neue" w:hAnsi="Helvetica Neue"/>
        </w:rPr>
        <w:t xml:space="preserve">. </w:t>
      </w:r>
      <w:r w:rsidR="000B001C" w:rsidRPr="000B001C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 xml:space="preserve">Hoci na trhu existuje priama konkurencia v podobe iných rezervačných portálov a interných systémov konkrétnych polikliník, </w:t>
      </w:r>
      <w:proofErr w:type="spellStart"/>
      <w:r w:rsidR="000B001C" w:rsidRPr="000B001C">
        <w:rPr>
          <w:rFonts w:ascii="Helvetica Neue" w:hAnsi="Helvetica Neue"/>
        </w:rPr>
        <w:t>eTermin</w:t>
      </w:r>
      <w:proofErr w:type="spellEnd"/>
      <w:r w:rsidR="000B001C" w:rsidRPr="000B001C">
        <w:rPr>
          <w:rFonts w:ascii="Helvetica Neue" w:hAnsi="Helvetica Neue"/>
        </w:rPr>
        <w:t xml:space="preserve"> sa zameriava na maximálnu efektivitu a čistotu procesu. </w:t>
      </w:r>
      <w:r w:rsidRPr="000B001C">
        <w:rPr>
          <w:rFonts w:ascii="Helvetica Neue" w:hAnsi="Helvetica Neue"/>
        </w:rPr>
        <w:t>Hlavnou konkurenčnou výhodou je dôraz na overené dáta a priamočiarosť, ktorá neodvádza pozornosť pacienta od hlavného cieľa – získania termínu u odborníka.</w:t>
      </w:r>
    </w:p>
    <w:p w14:paraId="35C17E26" w14:textId="77777777" w:rsidR="000D2DEF" w:rsidRDefault="000D2DEF" w:rsidP="000D2DEF">
      <w:pPr>
        <w:rPr>
          <w:rFonts w:ascii="Helvetica Neue" w:hAnsi="Helvetica Neue"/>
        </w:rPr>
      </w:pPr>
    </w:p>
    <w:p w14:paraId="75D362C6" w14:textId="00E8C2AD" w:rsidR="000D2DEF" w:rsidRPr="000D2DEF" w:rsidRDefault="000D2DEF" w:rsidP="000D2DEF">
      <w:pPr>
        <w:ind w:firstLine="708"/>
        <w:rPr>
          <w:rFonts w:ascii="Helvetica Neue" w:hAnsi="Helvetica Neue"/>
        </w:rPr>
      </w:pPr>
      <w:r w:rsidRPr="000D2DEF">
        <w:rPr>
          <w:rFonts w:ascii="Helvetica Neue" w:hAnsi="Helvetica Neue"/>
        </w:rPr>
        <w:t xml:space="preserve">V kontexte platformy </w:t>
      </w:r>
      <w:proofErr w:type="spellStart"/>
      <w:r w:rsidRPr="000D2DEF">
        <w:rPr>
          <w:rFonts w:ascii="Helvetica Neue" w:hAnsi="Helvetica Neue"/>
        </w:rPr>
        <w:t>eTermin</w:t>
      </w:r>
      <w:proofErr w:type="spellEnd"/>
      <w:r w:rsidRPr="000D2DEF">
        <w:rPr>
          <w:rFonts w:ascii="Helvetica Neue" w:hAnsi="Helvetica Neue"/>
        </w:rPr>
        <w:t xml:space="preserve"> predstavuje </w:t>
      </w:r>
      <w:proofErr w:type="spellStart"/>
      <w:r w:rsidRPr="000D2DEF">
        <w:rPr>
          <w:rFonts w:ascii="Helvetica Neue" w:hAnsi="Helvetica Neue"/>
        </w:rPr>
        <w:t>social</w:t>
      </w:r>
      <w:proofErr w:type="spellEnd"/>
      <w:r w:rsidRPr="000D2DEF">
        <w:rPr>
          <w:rFonts w:ascii="Helvetica Neue" w:hAnsi="Helvetica Neue"/>
        </w:rPr>
        <w:t xml:space="preserve"> </w:t>
      </w:r>
      <w:proofErr w:type="spellStart"/>
      <w:r w:rsidRPr="000D2DEF">
        <w:rPr>
          <w:rFonts w:ascii="Helvetica Neue" w:hAnsi="Helvetica Neue"/>
        </w:rPr>
        <w:t>commerce</w:t>
      </w:r>
      <w:proofErr w:type="spellEnd"/>
      <w:r w:rsidRPr="000D2DEF">
        <w:rPr>
          <w:rFonts w:ascii="Helvetica Neue" w:hAnsi="Helvetica Neue"/>
        </w:rPr>
        <w:t xml:space="preserve"> proces, v ktorom „sociálny dôkaz“ priamo motivuje k vykonaniu rezervácie. Kľúčovým prvkom tohto sociálneho vplyvu je prepracovaný systém overených hodnotení. Pacient sa pri výbere lekára rozhoduje na základe reálnych a autentických skúseností iných používateľov. Dôveryhodnosť a transparentnosť recenzií tak slúžia ako hlavný nástroj, ktorý premieňa bežného návštevníka profilu na objednaného pacienta.</w:t>
      </w:r>
    </w:p>
    <w:p w14:paraId="49813D11" w14:textId="77777777" w:rsidR="000D2DEF" w:rsidRPr="000D2DEF" w:rsidRDefault="000D2DEF" w:rsidP="000D2DEF">
      <w:pPr>
        <w:rPr>
          <w:rFonts w:ascii="Helvetica Neue" w:hAnsi="Helvetica Neue"/>
        </w:rPr>
      </w:pPr>
    </w:p>
    <w:p w14:paraId="7E1087AB" w14:textId="4170FE51" w:rsidR="000D2DEF" w:rsidRPr="000D2DEF" w:rsidRDefault="000D2DEF" w:rsidP="000D2DEF">
      <w:pPr>
        <w:ind w:firstLine="708"/>
        <w:rPr>
          <w:rFonts w:ascii="Helvetica Neue" w:hAnsi="Helvetica Neue"/>
        </w:rPr>
      </w:pPr>
      <w:r w:rsidRPr="000D2DEF">
        <w:rPr>
          <w:rFonts w:ascii="Helvetica Neue" w:hAnsi="Helvetica Neue"/>
        </w:rPr>
        <w:t>Cesta zákazníka vedie predovšetkým cez organické vyhľadávanie. Väčšina pacientov začína hľadanie zadaním mena konkrétneho lekára alebo kombinácie špecializácie a lokality (napríklad „očný lekár Poprad“) do vyhľadávača.</w:t>
      </w:r>
      <w:r w:rsidR="00A32669">
        <w:rPr>
          <w:rFonts w:ascii="Helvetica Neue" w:hAnsi="Helvetica Neue"/>
        </w:rPr>
        <w:t xml:space="preserve"> </w:t>
      </w:r>
      <w:r w:rsidR="00A32669" w:rsidRPr="000D2DEF">
        <w:rPr>
          <w:rFonts w:ascii="Helvetica Neue" w:hAnsi="Helvetica Neue"/>
        </w:rPr>
        <w:t xml:space="preserve">Sekundárnym zdrojom návštevnosti budú priame prelinkovania z webových stránok ambulancií, pre ktoré bude </w:t>
      </w:r>
      <w:proofErr w:type="spellStart"/>
      <w:r w:rsidR="00A32669" w:rsidRPr="000D2DEF">
        <w:rPr>
          <w:rFonts w:ascii="Helvetica Neue" w:hAnsi="Helvetica Neue"/>
        </w:rPr>
        <w:t>eTermin</w:t>
      </w:r>
      <w:proofErr w:type="spellEnd"/>
      <w:r w:rsidR="00A32669" w:rsidRPr="000D2DEF">
        <w:rPr>
          <w:rFonts w:ascii="Helvetica Neue" w:hAnsi="Helvetica Neue"/>
        </w:rPr>
        <w:t xml:space="preserve"> slúžiť ako hlavný objednávkový modul.</w:t>
      </w:r>
    </w:p>
    <w:p w14:paraId="5B31AACC" w14:textId="77777777" w:rsidR="000D2DEF" w:rsidRPr="000D2DEF" w:rsidRDefault="000D2DEF" w:rsidP="000D2DEF">
      <w:pPr>
        <w:rPr>
          <w:rFonts w:ascii="Helvetica Neue" w:hAnsi="Helvetica Neue"/>
        </w:rPr>
      </w:pPr>
    </w:p>
    <w:p w14:paraId="2CE39AD2" w14:textId="38C8A22B" w:rsidR="000D2DEF" w:rsidRDefault="00A32669" w:rsidP="00A32669">
      <w:pPr>
        <w:ind w:firstLine="708"/>
        <w:rPr>
          <w:rFonts w:ascii="Helvetica Neue" w:hAnsi="Helvetica Neue"/>
          <w:b/>
          <w:bCs/>
          <w:sz w:val="28"/>
          <w:szCs w:val="28"/>
        </w:rPr>
      </w:pPr>
      <w:r w:rsidRPr="000D2DEF">
        <w:rPr>
          <w:rFonts w:ascii="Helvetica Neue" w:hAnsi="Helvetica Neue"/>
        </w:rPr>
        <w:t xml:space="preserve">Akvizičná stratégia je rozdelená na dva smery. V B2B segmente sa </w:t>
      </w:r>
      <w:proofErr w:type="spellStart"/>
      <w:r w:rsidRPr="000D2DEF">
        <w:rPr>
          <w:rFonts w:ascii="Helvetica Neue" w:hAnsi="Helvetica Neue"/>
        </w:rPr>
        <w:t>eTermin</w:t>
      </w:r>
      <w:proofErr w:type="spellEnd"/>
      <w:r w:rsidRPr="000D2DEF">
        <w:rPr>
          <w:rFonts w:ascii="Helvetica Neue" w:hAnsi="Helvetica Neue"/>
        </w:rPr>
        <w:t xml:space="preserve"> prezentuje lekárom a klinikám ako nástroj na úsporu času a zníženie administratívnej záťaže – hlavnými kanálmi sú priamy predaj a odborné podujatia. V B2C segmente cieli na pacientov budovaním značky ako spoľahlivého partnera pre rýchly prístup k zdravotnej starostlivosti, pričom celú komunikáciu spája jednotné posolstvo: rezervácia termínu má byť jednoduchá, rýchla a bez zbytočných prekážok.</w:t>
      </w:r>
    </w:p>
    <w:p w14:paraId="274A2DD9" w14:textId="77777777" w:rsidR="00A32669" w:rsidRDefault="00A32669">
      <w:pPr>
        <w:rPr>
          <w:rFonts w:ascii="Helvetica Neue" w:eastAsia="Times New Roman" w:hAnsi="Helvetica Neue" w:cs="Times New Roman"/>
          <w:b/>
          <w:bCs/>
          <w:kern w:val="0"/>
          <w:sz w:val="28"/>
          <w:szCs w:val="28"/>
          <w:lang w:eastAsia="sk-SK"/>
          <w14:ligatures w14:val="none"/>
        </w:rPr>
      </w:pPr>
      <w:r>
        <w:rPr>
          <w:rFonts w:ascii="Helvetica Neue" w:hAnsi="Helvetica Neue"/>
          <w:b/>
          <w:bCs/>
          <w:sz w:val="28"/>
          <w:szCs w:val="28"/>
        </w:rPr>
        <w:br w:type="page"/>
      </w:r>
    </w:p>
    <w:p w14:paraId="7026C7FC" w14:textId="43296D12" w:rsidR="004E2053" w:rsidRDefault="004E2053" w:rsidP="004E2053">
      <w:pPr>
        <w:pStyle w:val="Normlnywebov"/>
        <w:rPr>
          <w:rFonts w:ascii="Helvetica Neue" w:hAnsi="Helvetica Neue"/>
          <w:b/>
          <w:bCs/>
          <w:sz w:val="28"/>
          <w:szCs w:val="28"/>
        </w:rPr>
      </w:pPr>
      <w:proofErr w:type="spellStart"/>
      <w:r>
        <w:rPr>
          <w:rFonts w:ascii="Helvetica Neue" w:hAnsi="Helvetica Neue"/>
          <w:b/>
          <w:bCs/>
          <w:sz w:val="28"/>
          <w:szCs w:val="28"/>
        </w:rPr>
        <w:lastRenderedPageBreak/>
        <w:t>Presentation</w:t>
      </w:r>
      <w:proofErr w:type="spellEnd"/>
      <w:r>
        <w:rPr>
          <w:rFonts w:ascii="Helvetica Neue" w:hAnsi="Helvetica Neue"/>
          <w:b/>
          <w:bCs/>
          <w:sz w:val="28"/>
          <w:szCs w:val="28"/>
        </w:rPr>
        <w:t xml:space="preserve"> </w:t>
      </w:r>
      <w:proofErr w:type="spellStart"/>
      <w:r>
        <w:rPr>
          <w:rFonts w:ascii="Helvetica Neue" w:hAnsi="Helvetica Neue"/>
          <w:b/>
          <w:bCs/>
          <w:sz w:val="28"/>
          <w:szCs w:val="28"/>
        </w:rPr>
        <w:t>designer</w:t>
      </w:r>
      <w:proofErr w:type="spellEnd"/>
    </w:p>
    <w:p w14:paraId="487DD3CA" w14:textId="33B67544" w:rsidR="00A32669" w:rsidRPr="00A32669" w:rsidRDefault="00A32669" w:rsidP="00A3266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val="en-US" w:eastAsia="sk-SK"/>
          <w14:ligatures w14:val="none"/>
        </w:rPr>
      </w:pPr>
      <w:r>
        <w:rPr>
          <w:rFonts w:ascii="Helvetica Neue" w:eastAsia="Times New Roman" w:hAnsi="Helvetica Neue" w:cs="Times New Roman"/>
          <w:b/>
          <w:bCs/>
          <w:kern w:val="0"/>
          <w:lang w:eastAsia="sk-SK"/>
          <w14:ligatures w14:val="none"/>
        </w:rPr>
        <w:t>Úvod</w:t>
      </w:r>
    </w:p>
    <w:p w14:paraId="5B313EE7" w14:textId="58BCA5CC" w:rsidR="00A32669" w:rsidRPr="00A32669" w:rsidRDefault="00E7755E" w:rsidP="00A326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Nutnosť</w:t>
      </w:r>
      <w:r w:rsidR="00A32669"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 xml:space="preserve"> modernizácie komunikácie ambulancia</w:t>
      </w:r>
      <w:r w:rsid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-</w:t>
      </w:r>
      <w:r w:rsidR="00A32669"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pacient</w:t>
      </w:r>
    </w:p>
    <w:p w14:paraId="0B46FB4A" w14:textId="5CB2D3B7" w:rsidR="00A32669" w:rsidRPr="00A32669" w:rsidRDefault="00E7755E" w:rsidP="00A326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Preťažené sestry</w:t>
      </w:r>
      <w:r w:rsidR="00A32669"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 xml:space="preserve">, </w:t>
      </w:r>
      <w:r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nedostupnosť pre pacientov</w:t>
      </w:r>
    </w:p>
    <w:p w14:paraId="3D22F16B" w14:textId="27EB5E06" w:rsidR="00A32669" w:rsidRPr="00A32669" w:rsidRDefault="00A32669" w:rsidP="00A326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Konkurencia: rezervačné portály</w:t>
      </w:r>
      <w:r w:rsidR="00E7755E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 xml:space="preserve"> a</w:t>
      </w:r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 xml:space="preserve"> interné systémy</w:t>
      </w:r>
    </w:p>
    <w:p w14:paraId="56DF69B2" w14:textId="27C02324" w:rsidR="00A32669" w:rsidRPr="00A32669" w:rsidRDefault="00A32669" w:rsidP="00A326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 xml:space="preserve">Konkurenčná výhoda: overené dáta, priamočiarosť, </w:t>
      </w:r>
      <w:r w:rsidR="00CB55A3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zameranie</w:t>
      </w:r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 xml:space="preserve"> na rezerváciu</w:t>
      </w:r>
    </w:p>
    <w:p w14:paraId="53E6C4E7" w14:textId="77777777" w:rsidR="00A32669" w:rsidRPr="00A32669" w:rsidRDefault="00A32669" w:rsidP="00A3266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proofErr w:type="spellStart"/>
      <w:r w:rsidRPr="00A32669">
        <w:rPr>
          <w:rFonts w:ascii="Helvetica Neue" w:eastAsia="Times New Roman" w:hAnsi="Helvetica Neue" w:cs="Times New Roman"/>
          <w:b/>
          <w:bCs/>
          <w:kern w:val="0"/>
          <w:lang w:eastAsia="sk-SK"/>
          <w14:ligatures w14:val="none"/>
        </w:rPr>
        <w:t>Social</w:t>
      </w:r>
      <w:proofErr w:type="spellEnd"/>
      <w:r w:rsidRPr="00A32669">
        <w:rPr>
          <w:rFonts w:ascii="Helvetica Neue" w:eastAsia="Times New Roman" w:hAnsi="Helvetica Neue" w:cs="Times New Roman"/>
          <w:b/>
          <w:bCs/>
          <w:kern w:val="0"/>
          <w:lang w:eastAsia="sk-SK"/>
          <w14:ligatures w14:val="none"/>
        </w:rPr>
        <w:t xml:space="preserve"> </w:t>
      </w:r>
      <w:proofErr w:type="spellStart"/>
      <w:r w:rsidRPr="00A32669">
        <w:rPr>
          <w:rFonts w:ascii="Helvetica Neue" w:eastAsia="Times New Roman" w:hAnsi="Helvetica Neue" w:cs="Times New Roman"/>
          <w:b/>
          <w:bCs/>
          <w:kern w:val="0"/>
          <w:lang w:eastAsia="sk-SK"/>
          <w14:ligatures w14:val="none"/>
        </w:rPr>
        <w:t>Commerce</w:t>
      </w:r>
      <w:proofErr w:type="spellEnd"/>
    </w:p>
    <w:p w14:paraId="571CC528" w14:textId="77777777" w:rsidR="00A32669" w:rsidRPr="00A32669" w:rsidRDefault="00A32669" w:rsidP="00A326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Sociálny dôkaz ako hlavný motivátor k rezervácii</w:t>
      </w:r>
    </w:p>
    <w:p w14:paraId="05C47750" w14:textId="77777777" w:rsidR="00A32669" w:rsidRPr="00A32669" w:rsidRDefault="00A32669" w:rsidP="00A326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Systém overených hodnotení od reálnych pacientov</w:t>
      </w:r>
    </w:p>
    <w:p w14:paraId="76E05B20" w14:textId="379FD862" w:rsidR="00A32669" w:rsidRPr="00A32669" w:rsidRDefault="00A32669" w:rsidP="00A326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Transparentné recenzie = konverzia návštevníka na pacienta</w:t>
      </w:r>
    </w:p>
    <w:p w14:paraId="1814C82C" w14:textId="77777777" w:rsidR="00A32669" w:rsidRPr="00A32669" w:rsidRDefault="00A32669" w:rsidP="00A3266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 w:rsidRPr="00A32669">
        <w:rPr>
          <w:rFonts w:ascii="Helvetica Neue" w:eastAsia="Times New Roman" w:hAnsi="Helvetica Neue" w:cs="Times New Roman"/>
          <w:b/>
          <w:bCs/>
          <w:kern w:val="0"/>
          <w:lang w:eastAsia="sk-SK"/>
          <w14:ligatures w14:val="none"/>
        </w:rPr>
        <w:t>Cesta zákazníka</w:t>
      </w:r>
    </w:p>
    <w:p w14:paraId="705008E3" w14:textId="77777777" w:rsidR="00A32669" w:rsidRPr="00A32669" w:rsidRDefault="00A32669" w:rsidP="00A326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Primárny kanál: organické vyhľadávanie (meno lekára, špecializácia + lokalita)</w:t>
      </w:r>
    </w:p>
    <w:p w14:paraId="4971E28D" w14:textId="77777777" w:rsidR="00A32669" w:rsidRPr="00A32669" w:rsidRDefault="00A32669" w:rsidP="00A326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Sekundárny kanál: prelinkovania z webov ambulancií</w:t>
      </w:r>
    </w:p>
    <w:p w14:paraId="5F74C6E5" w14:textId="54B78BAC" w:rsidR="00A32669" w:rsidRPr="00A32669" w:rsidRDefault="00A32669" w:rsidP="00A326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proofErr w:type="spellStart"/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eTermín</w:t>
      </w:r>
      <w:proofErr w:type="spellEnd"/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 xml:space="preserve"> ako hlavný objednávkový modul pre ambulancie</w:t>
      </w:r>
    </w:p>
    <w:p w14:paraId="1DFF2792" w14:textId="77777777" w:rsidR="00A32669" w:rsidRPr="00A32669" w:rsidRDefault="00A32669" w:rsidP="00A32669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 w:rsidRPr="00A32669">
        <w:rPr>
          <w:rFonts w:ascii="Helvetica Neue" w:eastAsia="Times New Roman" w:hAnsi="Helvetica Neue" w:cs="Times New Roman"/>
          <w:b/>
          <w:bCs/>
          <w:kern w:val="0"/>
          <w:lang w:eastAsia="sk-SK"/>
          <w14:ligatures w14:val="none"/>
        </w:rPr>
        <w:t>Akvizičná stratégia</w:t>
      </w:r>
    </w:p>
    <w:p w14:paraId="609DC07D" w14:textId="79BD7DAD" w:rsidR="00A32669" w:rsidRPr="00A32669" w:rsidRDefault="00A32669" w:rsidP="00A326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 w:rsidRPr="00A32669">
        <w:rPr>
          <w:rFonts w:ascii="Helvetica Neue" w:eastAsia="Times New Roman" w:hAnsi="Helvetica Neue" w:cs="Times New Roman"/>
          <w:b/>
          <w:bCs/>
          <w:kern w:val="0"/>
          <w:lang w:eastAsia="sk-SK"/>
          <w14:ligatures w14:val="none"/>
        </w:rPr>
        <w:t>B2B</w:t>
      </w:r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 xml:space="preserve"> (lekári, kliniky)</w:t>
      </w:r>
    </w:p>
    <w:p w14:paraId="1EEE5AF2" w14:textId="77777777" w:rsidR="00A32669" w:rsidRPr="00A32669" w:rsidRDefault="00A32669" w:rsidP="00A3266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Úspora času a zníženie administratívnej záťaže</w:t>
      </w:r>
    </w:p>
    <w:p w14:paraId="3923C018" w14:textId="77777777" w:rsidR="00A32669" w:rsidRPr="00A32669" w:rsidRDefault="00A32669" w:rsidP="00A3266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Kanály: priamy predaj, odborné podujatia</w:t>
      </w:r>
    </w:p>
    <w:p w14:paraId="2B8D2BD1" w14:textId="758B5D17" w:rsidR="00A32669" w:rsidRPr="00A32669" w:rsidRDefault="00A32669" w:rsidP="00A326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 w:rsidRPr="00A32669">
        <w:rPr>
          <w:rFonts w:ascii="Helvetica Neue" w:eastAsia="Times New Roman" w:hAnsi="Helvetica Neue" w:cs="Times New Roman"/>
          <w:b/>
          <w:bCs/>
          <w:kern w:val="0"/>
          <w:lang w:eastAsia="sk-SK"/>
          <w14:ligatures w14:val="none"/>
        </w:rPr>
        <w:t>B2C</w:t>
      </w:r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 xml:space="preserve"> (pacienti)</w:t>
      </w:r>
    </w:p>
    <w:p w14:paraId="61D6B542" w14:textId="77777777" w:rsidR="00A32669" w:rsidRPr="00A32669" w:rsidRDefault="00A32669" w:rsidP="00A3266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Budovanie značky ako spoľahlivého partnera</w:t>
      </w:r>
    </w:p>
    <w:p w14:paraId="0602C63F" w14:textId="1E91FDD0" w:rsidR="00AF4CCB" w:rsidRPr="00A32669" w:rsidRDefault="00A32669" w:rsidP="00A3266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:lang w:eastAsia="sk-SK"/>
          <w14:ligatures w14:val="none"/>
        </w:rPr>
      </w:pPr>
      <w:r w:rsidRPr="00A32669">
        <w:rPr>
          <w:rFonts w:ascii="Helvetica Neue" w:eastAsia="Times New Roman" w:hAnsi="Helvetica Neue" w:cs="Times New Roman"/>
          <w:kern w:val="0"/>
          <w:lang w:eastAsia="sk-SK"/>
          <w14:ligatures w14:val="none"/>
        </w:rPr>
        <w:t>Posolstvo: rezervácia jednoduchá, rýchla, bez prekážok</w:t>
      </w:r>
    </w:p>
    <w:sectPr w:rsidR="00AF4CCB" w:rsidRPr="00A326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469B"/>
    <w:multiLevelType w:val="hybridMultilevel"/>
    <w:tmpl w:val="5DA869AA"/>
    <w:lvl w:ilvl="0" w:tplc="B6B61C8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879A9"/>
    <w:multiLevelType w:val="multilevel"/>
    <w:tmpl w:val="1A2A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81DBC"/>
    <w:multiLevelType w:val="multilevel"/>
    <w:tmpl w:val="E99E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96CDD"/>
    <w:multiLevelType w:val="multilevel"/>
    <w:tmpl w:val="5FC8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806FB"/>
    <w:multiLevelType w:val="multilevel"/>
    <w:tmpl w:val="0B1A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A5A37"/>
    <w:multiLevelType w:val="multilevel"/>
    <w:tmpl w:val="8C44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223CF"/>
    <w:multiLevelType w:val="multilevel"/>
    <w:tmpl w:val="DE94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96A45"/>
    <w:multiLevelType w:val="multilevel"/>
    <w:tmpl w:val="5786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56E1B"/>
    <w:multiLevelType w:val="multilevel"/>
    <w:tmpl w:val="7D50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D5AFB"/>
    <w:multiLevelType w:val="multilevel"/>
    <w:tmpl w:val="1B7E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14E58"/>
    <w:multiLevelType w:val="multilevel"/>
    <w:tmpl w:val="ABAA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764604">
    <w:abstractNumId w:val="8"/>
  </w:num>
  <w:num w:numId="2" w16cid:durableId="153380546">
    <w:abstractNumId w:val="6"/>
  </w:num>
  <w:num w:numId="3" w16cid:durableId="1347900190">
    <w:abstractNumId w:val="9"/>
  </w:num>
  <w:num w:numId="4" w16cid:durableId="1434935799">
    <w:abstractNumId w:val="10"/>
  </w:num>
  <w:num w:numId="5" w16cid:durableId="750660735">
    <w:abstractNumId w:val="1"/>
  </w:num>
  <w:num w:numId="6" w16cid:durableId="365374821">
    <w:abstractNumId w:val="7"/>
  </w:num>
  <w:num w:numId="7" w16cid:durableId="1024288490">
    <w:abstractNumId w:val="0"/>
  </w:num>
  <w:num w:numId="8" w16cid:durableId="53822752">
    <w:abstractNumId w:val="3"/>
  </w:num>
  <w:num w:numId="9" w16cid:durableId="443816048">
    <w:abstractNumId w:val="2"/>
  </w:num>
  <w:num w:numId="10" w16cid:durableId="1924609068">
    <w:abstractNumId w:val="4"/>
  </w:num>
  <w:num w:numId="11" w16cid:durableId="12272596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C4"/>
    <w:rsid w:val="0005327C"/>
    <w:rsid w:val="000B001C"/>
    <w:rsid w:val="000D2DEF"/>
    <w:rsid w:val="004E2053"/>
    <w:rsid w:val="007728E9"/>
    <w:rsid w:val="00A32669"/>
    <w:rsid w:val="00AF4CCB"/>
    <w:rsid w:val="00B34DC4"/>
    <w:rsid w:val="00CB55A3"/>
    <w:rsid w:val="00E7755E"/>
    <w:rsid w:val="00F9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A9C06"/>
  <w15:chartTrackingRefBased/>
  <w15:docId w15:val="{5AE489EB-3126-0449-B97F-82F8588A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B34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B34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B34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B34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34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34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34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34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34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B34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B34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B34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B34DC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B34DC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B34DC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B34DC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B34DC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B34DC4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B34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34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34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B34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B34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B34DC4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B34DC4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B34DC4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B34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B34DC4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B34DC4"/>
    <w:rPr>
      <w:b/>
      <w:bCs/>
      <w:smallCaps/>
      <w:color w:val="0F4761" w:themeColor="accent1" w:themeShade="BF"/>
      <w:spacing w:val="5"/>
    </w:rPr>
  </w:style>
  <w:style w:type="paragraph" w:styleId="Normlnywebov">
    <w:name w:val="Normal (Web)"/>
    <w:basedOn w:val="Normlny"/>
    <w:uiPriority w:val="99"/>
    <w:semiHidden/>
    <w:unhideWhenUsed/>
    <w:rsid w:val="00B34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paragraph" w:customStyle="1" w:styleId="first-token">
    <w:name w:val="first-token"/>
    <w:basedOn w:val="Normlny"/>
    <w:rsid w:val="004E2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paragraph" w:customStyle="1" w:styleId="font-claude-response-body">
    <w:name w:val="font-claude-response-body"/>
    <w:basedOn w:val="Normlny"/>
    <w:rsid w:val="00A32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character" w:styleId="Vrazn">
    <w:name w:val="Strong"/>
    <w:basedOn w:val="Predvolenpsmoodseku"/>
    <w:uiPriority w:val="22"/>
    <w:qFormat/>
    <w:rsid w:val="00A32669"/>
    <w:rPr>
      <w:b/>
      <w:bCs/>
    </w:rPr>
  </w:style>
  <w:style w:type="paragraph" w:customStyle="1" w:styleId="whitespace-normal">
    <w:name w:val="whitespace-normal"/>
    <w:basedOn w:val="Normlny"/>
    <w:rsid w:val="00A32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Rúš</dc:creator>
  <cp:keywords/>
  <dc:description/>
  <cp:lastModifiedBy>Richard Rúš</cp:lastModifiedBy>
  <cp:revision>4</cp:revision>
  <dcterms:created xsi:type="dcterms:W3CDTF">2026-03-23T11:03:00Z</dcterms:created>
  <dcterms:modified xsi:type="dcterms:W3CDTF">2026-03-26T11:48:00Z</dcterms:modified>
</cp:coreProperties>
</file>