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3BDA" w14:textId="39C60697" w:rsidR="00CA64D0" w:rsidRDefault="00FC4FB2">
      <w:r>
        <w:t>Impulse must not exceed 10 m/s/s.</w:t>
      </w:r>
    </w:p>
    <w:p w14:paraId="528525BB" w14:textId="6D28549A" w:rsidR="00ED3F1D" w:rsidRDefault="00FC4FB2">
      <w:r>
        <w:t>Spring constant must be 40.</w:t>
      </w:r>
    </w:p>
    <w:p w14:paraId="764738D5" w14:textId="2BF517F4" w:rsidR="00FC4FB2" w:rsidRDefault="00FC4FB2">
      <w:r>
        <w:t>Damping coefficient must be 10 or less.</w:t>
      </w:r>
    </w:p>
    <w:sectPr w:rsidR="00FC4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1D"/>
    <w:rsid w:val="00474331"/>
    <w:rsid w:val="00BE70B9"/>
    <w:rsid w:val="00CD2D2A"/>
    <w:rsid w:val="00E064B1"/>
    <w:rsid w:val="00ED3F1D"/>
    <w:rsid w:val="00FC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8763"/>
  <w15:chartTrackingRefBased/>
  <w15:docId w15:val="{8EECD40C-828C-4EE5-BE8C-120E5B7B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>MathWorks, Inc.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Kyung</dc:creator>
  <cp:keywords/>
  <dc:description/>
  <cp:lastModifiedBy>Timothy Kyung</cp:lastModifiedBy>
  <cp:revision>2</cp:revision>
  <dcterms:created xsi:type="dcterms:W3CDTF">2023-05-25T00:08:00Z</dcterms:created>
  <dcterms:modified xsi:type="dcterms:W3CDTF">2023-05-25T21:14:00Z</dcterms:modified>
</cp:coreProperties>
</file>