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21B2B"/>
          <w:sz w:val="48"/>
        </w:rPr>
        <w:t>DISK USAGE &amp; SERVER HEALTH REPORT</w:t>
      </w:r>
    </w:p>
    <w:p>
      <w:pPr>
        <w:jc w:val="center"/>
      </w:pPr>
      <w:r>
        <w:rPr>
          <w:color w:val="555F6D"/>
          <w:sz w:val="26"/>
        </w:rPr>
        <w:t>server.indemw.tech  ·  129.121.74.200</w:t>
      </w:r>
    </w:p>
    <w:p>
      <w:pPr>
        <w:jc w:val="center"/>
      </w:pPr>
      <w:r>
        <w:rPr>
          <w:color w:val="555F6D"/>
          <w:sz w:val="22"/>
        </w:rPr>
        <w:t>AlmaLinux 9.8  ·  cPanel &amp; WHM v138.0.15  ·  Podman</w:t>
      </w:r>
    </w:p>
    <w:p>
      <w:pPr>
        <w:spacing w:before="360"/>
        <w:jc w:val="center"/>
      </w:pPr>
      <w:r>
        <w:rPr>
          <w:sz w:val="22"/>
        </w:rPr>
        <w:t>Prepared for: Technical Support / Server Administrator</w:t>
        <w:br/>
      </w:r>
      <w:r>
        <w:rPr>
          <w:color w:val="555F6D"/>
          <w:sz w:val="22"/>
        </w:rPr>
        <w:t>Prepared by: Office of the President  ·  20 October 2026</w:t>
      </w:r>
    </w:p>
    <w:p>
      <w:pPr>
        <w:spacing w:before="600"/>
        <w:jc w:val="center"/>
      </w:pPr>
      <w:r>
        <w:rPr>
          <w:b/>
          <w:color w:val="B01C1C"/>
          <w:sz w:val="26"/>
        </w:rPr>
        <w:t>STATUS: CRITICAL — 88% DISK USED</w:t>
      </w:r>
    </w:p>
    <w:p>
      <w:r>
        <w:br w:type="page"/>
      </w:r>
    </w:p>
    <w:p>
      <w:pPr>
        <w:pStyle w:val="Heading1"/>
        <w:spacing w:before="200" w:after="80"/>
      </w:pPr>
      <w:r>
        <w:rPr>
          <w:color w:val="121B2B"/>
        </w:rPr>
        <w:t>1. Executive Summary</w:t>
      </w:r>
    </w:p>
    <w:p>
      <w:pPr>
        <w:spacing w:after="80"/>
      </w:pPr>
      <w:r>
        <w:rPr>
          <w:b w:val="0"/>
          <w:i w:val="0"/>
          <w:color w:val="121B2B"/>
          <w:sz w:val="20"/>
        </w:rPr>
        <w:t>The server is running out of disk space. Of 99 GB total, 82 GB is used and only 13 GB remains free (88% utilisation). At the current rate of email growth, the disk will fill within a few weeks. A full disk does not degrade gracefully on this machine — it stops email delivery, stops MySQL, and takes the njira-api trading service offline at the same time.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fill="1F2A3A"/>
          </w:tcPr>
          <w:p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4320"/>
            <w:shd w:val="clear" w:fill="1F2A3A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880"/>
            <w:shd w:val="clear" w:fill="1F2A3A"/>
          </w:tcPr>
          <w:p>
            <w:r/>
            <w:r>
              <w:rPr>
                <w:b/>
                <w:color w:val="FFFFFF"/>
                <w:sz w:val="18"/>
              </w:rPr>
              <w:t>Assessment</w:t>
            </w:r>
          </w:p>
        </w:tc>
      </w:tr>
      <w:tr>
        <w:tc>
          <w:tcPr>
            <w:tcW w:type="dxa" w:w="2448"/>
          </w:tcPr>
          <w:p>
            <w:pPr>
              <w:spacing w:after="20"/>
            </w:pPr>
            <w:r/>
            <w:r>
              <w:rPr>
                <w:sz w:val="18"/>
              </w:rPr>
              <w:t>Filesystem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rPr>
                <w:sz w:val="18"/>
              </w:rPr>
              <w:t>/dev/sda2 — 99 GB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448"/>
          </w:tcPr>
          <w:p>
            <w:pPr>
              <w:spacing w:after="20"/>
            </w:pPr>
            <w:r/>
            <w:r>
              <w:rPr>
                <w:sz w:val="18"/>
              </w:rPr>
              <w:t>Used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rPr>
                <w:sz w:val="18"/>
              </w:rPr>
              <w:t>82 GB (88%)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18"/>
              </w:rPr>
              <w:t>CRITICAL — act now</w:t>
            </w:r>
          </w:p>
        </w:tc>
      </w:tr>
      <w:tr>
        <w:tc>
          <w:tcPr>
            <w:tcW w:type="dxa" w:w="2448"/>
          </w:tcPr>
          <w:p>
            <w:pPr>
              <w:spacing w:after="20"/>
            </w:pPr>
            <w:r/>
            <w:r>
              <w:rPr>
                <w:sz w:val="18"/>
              </w:rPr>
              <w:t>Free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rPr>
                <w:sz w:val="18"/>
              </w:rPr>
              <w:t>13 GB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18"/>
              </w:rPr>
              <w:t>Less than one weekly backup</w:t>
            </w:r>
          </w:p>
        </w:tc>
      </w:tr>
      <w:tr>
        <w:tc>
          <w:tcPr>
            <w:tcW w:type="dxa" w:w="2448"/>
          </w:tcPr>
          <w:p>
            <w:pPr>
              <w:spacing w:after="20"/>
            </w:pPr>
            <w:r/>
            <w:r>
              <w:rPr>
                <w:sz w:val="18"/>
              </w:rPr>
              <w:t>Largest consumer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rPr>
                <w:sz w:val="18"/>
              </w:rPr>
              <w:t>/home — 43 GB (52%)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18"/>
              </w:rPr>
              <w:t>Mostly email</w:t>
            </w:r>
          </w:p>
        </w:tc>
      </w:tr>
      <w:tr>
        <w:tc>
          <w:tcPr>
            <w:tcW w:type="dxa" w:w="2448"/>
          </w:tcPr>
          <w:p>
            <w:pPr>
              <w:spacing w:after="20"/>
            </w:pPr>
            <w:r/>
            <w:r>
              <w:rPr>
                <w:sz w:val="18"/>
              </w:rPr>
              <w:t>Second largest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rPr>
                <w:sz w:val="18"/>
              </w:rPr>
              <w:t>/backup — 18 GB (22%)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18"/>
              </w:rPr>
              <w:t>Recoverable</w:t>
            </w:r>
          </w:p>
        </w:tc>
      </w:tr>
      <w:tr>
        <w:tc>
          <w:tcPr>
            <w:tcW w:type="dxa" w:w="2448"/>
          </w:tcPr>
          <w:p>
            <w:pPr>
              <w:spacing w:after="20"/>
            </w:pPr>
            <w:r/>
            <w:r>
              <w:rPr>
                <w:sz w:val="18"/>
              </w:rPr>
              <w:t>Podman images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rPr>
                <w:sz w:val="18"/>
              </w:rPr>
              <w:t>1.2 GB measured / 2.3 GB on disk overlay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18"/>
              </w:rPr>
              <w:t>~1 GB recoverable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0"/>
        </w:rPr>
        <w:t>Key finding: this is not a runaway process, a broken log, or a container leak. It is accumulated email (≈26 GB) plus two full cPanel backup sets (18 GB). Approximately 7 GB can be recovered quickly; a further 13 GB only if an off-site backup is confirmed.</w:t>
      </w:r>
    </w:p>
    <w:p>
      <w:pPr>
        <w:pStyle w:val="Heading2"/>
        <w:spacing w:before="200" w:after="80"/>
      </w:pPr>
      <w:r>
        <w:rPr>
          <w:color w:val="121B2B"/>
        </w:rPr>
        <w:t>1.1 Recommended immediate actions (in order)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32"/>
            <w:shd w:val="clear" w:fill="1F2A3A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176"/>
            <w:shd w:val="clear" w:fill="1F2A3A"/>
          </w:tcPr>
          <w:p>
            <w:r/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1296"/>
            <w:shd w:val="clear" w:fill="1F2A3A"/>
          </w:tcPr>
          <w:p>
            <w:r/>
            <w:r>
              <w:rPr>
                <w:b/>
                <w:color w:val="FFFFFF"/>
                <w:sz w:val="18"/>
              </w:rPr>
              <w:t>Reclaim</w:t>
            </w:r>
          </w:p>
        </w:tc>
        <w:tc>
          <w:tcPr>
            <w:tcW w:type="dxa" w:w="2160"/>
            <w:shd w:val="clear" w:fill="1F2A3A"/>
          </w:tcPr>
          <w:p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872"/>
            <w:shd w:val="clear" w:fill="1F2A3A"/>
          </w:tcPr>
          <w:p>
            <w:r/>
            <w:r>
              <w:rPr>
                <w:b/>
                <w:color w:val="FFFFFF"/>
                <w:sz w:val="18"/>
              </w:rPr>
              <w:t>Needs approval</w:t>
            </w:r>
          </w:p>
        </w:tc>
      </w:tr>
      <w:tr>
        <w:tc>
          <w:tcPr>
            <w:tcW w:type="dxa" w:w="432"/>
          </w:tcPr>
          <w:p>
            <w:pPr>
              <w:spacing w:after="20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4176"/>
          </w:tcPr>
          <w:p>
            <w:pPr>
              <w:spacing w:after="20"/>
            </w:pPr>
            <w:r/>
            <w:r>
              <w:rPr>
                <w:sz w:val="18"/>
              </w:rPr>
              <w:t>Remove dangling Podman images (35 dead &lt;none&gt; layers)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8"/>
              </w:rPr>
              <w:t>≈ 1.0 GB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8"/>
              </w:rPr>
              <w:t>None</w:t>
            </w:r>
          </w:p>
        </w:tc>
        <w:tc>
          <w:tcPr>
            <w:tcW w:type="dxa" w:w="1872"/>
          </w:tcPr>
          <w:p>
            <w:pPr>
              <w:spacing w:after="20"/>
            </w:pPr>
            <w:r/>
            <w:r>
              <w:rPr>
                <w:sz w:val="18"/>
              </w:rPr>
              <w:t>No</w:t>
            </w:r>
          </w:p>
        </w:tc>
      </w:tr>
      <w:tr>
        <w:tc>
          <w:tcPr>
            <w:tcW w:type="dxa" w:w="432"/>
          </w:tcPr>
          <w:p>
            <w:pPr>
              <w:spacing w:after="20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4176"/>
          </w:tcPr>
          <w:p>
            <w:pPr>
              <w:spacing w:after="20"/>
            </w:pPr>
            <w:r/>
            <w:r>
              <w:rPr>
                <w:sz w:val="18"/>
              </w:rPr>
              <w:t>Delete /root/git_quarantine_2026-10-17.tar.gz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8"/>
              </w:rPr>
              <w:t>798 MB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8"/>
              </w:rPr>
              <w:t>Low (archive of old git data)</w:t>
            </w:r>
          </w:p>
        </w:tc>
        <w:tc>
          <w:tcPr>
            <w:tcW w:type="dxa" w:w="1872"/>
          </w:tcPr>
          <w:p>
            <w:pPr>
              <w:spacing w:after="20"/>
            </w:pPr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432"/>
          </w:tcPr>
          <w:p>
            <w:pPr>
              <w:spacing w:after="20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4176"/>
          </w:tcPr>
          <w:p>
            <w:pPr>
              <w:spacing w:after="20"/>
            </w:pPr>
            <w:r/>
            <w:r>
              <w:rPr>
                <w:sz w:val="18"/>
              </w:rPr>
              <w:t>Rotate/compress Apache logs (/var/log/apache2 525 MB)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8"/>
              </w:rPr>
              <w:t>≈ 400 MB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8"/>
              </w:rPr>
              <w:t>None</w:t>
            </w:r>
          </w:p>
        </w:tc>
        <w:tc>
          <w:tcPr>
            <w:tcW w:type="dxa" w:w="1872"/>
          </w:tcPr>
          <w:p>
            <w:pPr>
              <w:spacing w:after="20"/>
            </w:pPr>
            <w:r/>
            <w:r>
              <w:rPr>
                <w:sz w:val="18"/>
              </w:rPr>
              <w:t>No</w:t>
            </w:r>
          </w:p>
        </w:tc>
      </w:tr>
      <w:tr>
        <w:tc>
          <w:tcPr>
            <w:tcW w:type="dxa" w:w="432"/>
          </w:tcPr>
          <w:p>
            <w:pPr>
              <w:spacing w:after="20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4176"/>
          </w:tcPr>
          <w:p>
            <w:pPr>
              <w:spacing w:after="20"/>
            </w:pPr>
            <w:r/>
            <w:r>
              <w:rPr>
                <w:sz w:val="18"/>
              </w:rPr>
              <w:t>Clear all /home/*/tmp caches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8"/>
              </w:rPr>
              <w:t>≈ 630 MB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8"/>
              </w:rPr>
              <w:t>Low</w:t>
            </w:r>
          </w:p>
        </w:tc>
        <w:tc>
          <w:tcPr>
            <w:tcW w:type="dxa" w:w="1872"/>
          </w:tcPr>
          <w:p>
            <w:pPr>
              <w:spacing w:after="20"/>
            </w:pPr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432"/>
          </w:tcPr>
          <w:p>
            <w:pPr>
              <w:spacing w:after="20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4176"/>
          </w:tcPr>
          <w:p>
            <w:pPr>
              <w:spacing w:after="20"/>
            </w:pPr>
            <w:r/>
            <w:r>
              <w:rPr>
                <w:sz w:val="18"/>
              </w:rPr>
              <w:t>Delete /backup/2026-10-13 (superseded backup set)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8"/>
              </w:rPr>
              <w:t>4.7 GB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8"/>
              </w:rPr>
              <w:t>Medium — it is a backup</w:t>
            </w:r>
          </w:p>
        </w:tc>
        <w:tc>
          <w:tcPr>
            <w:tcW w:type="dxa" w:w="1872"/>
          </w:tcPr>
          <w:p>
            <w:pPr>
              <w:spacing w:after="20"/>
            </w:pPr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432"/>
          </w:tcPr>
          <w:p>
            <w:pPr>
              <w:spacing w:after="20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4176"/>
          </w:tcPr>
          <w:p>
            <w:pPr>
              <w:spacing w:after="20"/>
            </w:pPr>
            <w:r/>
            <w:r>
              <w:rPr>
                <w:sz w:val="18"/>
              </w:rPr>
              <w:t>Delete /backup/weekly/2026-10-18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8"/>
              </w:rPr>
              <w:t>13 GB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8"/>
              </w:rPr>
              <w:t>HIGH — only with off-site copy</w:t>
            </w:r>
          </w:p>
        </w:tc>
        <w:tc>
          <w:tcPr>
            <w:tcW w:type="dxa" w:w="1872"/>
          </w:tcPr>
          <w:p>
            <w:pPr>
              <w:spacing w:after="20"/>
            </w:pPr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432"/>
          </w:tcPr>
          <w:p>
            <w:pPr>
              <w:spacing w:after="20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4176"/>
          </w:tcPr>
          <w:p>
            <w:pPr>
              <w:spacing w:after="20"/>
            </w:pPr>
            <w:r/>
            <w:r>
              <w:rPr>
                <w:sz w:val="18"/>
              </w:rPr>
              <w:t>Email clean-up by mailbox owners (top 3 mailboxes)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8"/>
              </w:rPr>
              <w:t>4.6 GB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8"/>
              </w:rPr>
              <w:t>None to us</w:t>
            </w:r>
          </w:p>
        </w:tc>
        <w:tc>
          <w:tcPr>
            <w:tcW w:type="dxa" w:w="1872"/>
          </w:tcPr>
          <w:p>
            <w:pPr>
              <w:spacing w:after="20"/>
            </w:pPr>
            <w:r/>
            <w:r>
              <w:rPr>
                <w:sz w:val="18"/>
              </w:rPr>
              <w:t>Mailbox owners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color w:val="B01C1C"/>
          <w:sz w:val="20"/>
        </w:rPr>
        <w:t>Total recoverable without touching any backup: ≈ 2.9 GB.  With backup rotation: ≈ 7.6 GB.  With mailbox clean-up: ≈ 12 GB.</w:t>
      </w:r>
    </w:p>
    <w:p>
      <w:r>
        <w:br w:type="page"/>
      </w:r>
    </w:p>
    <w:p>
      <w:pPr>
        <w:pStyle w:val="Heading1"/>
        <w:spacing w:before="200" w:after="80"/>
      </w:pPr>
      <w:r>
        <w:rPr>
          <w:color w:val="121B2B"/>
        </w:rPr>
        <w:t>2. Where the Space Is — Top Level</w:t>
      </w:r>
    </w:p>
    <w:p>
      <w:pPr>
        <w:spacing w:after="80"/>
      </w:pPr>
      <w:r>
        <w:rPr>
          <w:b w:val="0"/>
          <w:i w:val="0"/>
          <w:sz w:val="20"/>
        </w:rPr>
        <w:t>Figures from `df -h` and `du -xhd1` at root level. Values are as measured on the report date.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872"/>
            <w:shd w:val="clear" w:fill="1F2A3A"/>
          </w:tcPr>
          <w:p>
            <w:r/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1152"/>
            <w:shd w:val="clear" w:fill="1F2A3A"/>
          </w:tcPr>
          <w:p>
            <w:r/>
            <w:r>
              <w:rPr>
                <w:b/>
                <w:color w:val="FFFFFF"/>
                <w:sz w:val="18"/>
              </w:rPr>
              <w:t>Size</w:t>
            </w:r>
          </w:p>
        </w:tc>
        <w:tc>
          <w:tcPr>
            <w:tcW w:type="dxa" w:w="1152"/>
            <w:shd w:val="clear" w:fill="1F2A3A"/>
          </w:tcPr>
          <w:p>
            <w:r/>
            <w:r>
              <w:rPr>
                <w:b/>
                <w:color w:val="FFFFFF"/>
                <w:sz w:val="18"/>
              </w:rPr>
              <w:t>% of disk</w:t>
            </w:r>
          </w:p>
        </w:tc>
        <w:tc>
          <w:tcPr>
            <w:tcW w:type="dxa" w:w="3744"/>
            <w:shd w:val="clear" w:fill="1F2A3A"/>
          </w:tcPr>
          <w:p>
            <w:r/>
            <w:r>
              <w:rPr>
                <w:b/>
                <w:color w:val="FFFFFF"/>
                <w:sz w:val="18"/>
              </w:rPr>
              <w:t>What it is</w:t>
            </w:r>
          </w:p>
        </w:tc>
        <w:tc>
          <w:tcPr>
            <w:tcW w:type="dxa" w:w="2016"/>
            <w:shd w:val="clear" w:fill="1F2A3A"/>
          </w:tcPr>
          <w:p>
            <w:r/>
            <w:r>
              <w:rPr>
                <w:b/>
                <w:color w:val="FFFFFF"/>
                <w:sz w:val="18"/>
              </w:rPr>
              <w:t>Verdict</w:t>
            </w:r>
          </w:p>
        </w:tc>
      </w:tr>
      <w:tr>
        <w:tc>
          <w:tcPr>
            <w:tcW w:type="dxa" w:w="1872"/>
          </w:tcPr>
          <w:p>
            <w:pPr>
              <w:spacing w:after="20"/>
            </w:pPr>
            <w:r/>
            <w:r>
              <w:rPr>
                <w:sz w:val="18"/>
              </w:rPr>
              <w:t>/home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8"/>
              </w:rPr>
              <w:t>43 GB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8"/>
              </w:rPr>
              <w:t>52%</w:t>
            </w:r>
          </w:p>
        </w:tc>
        <w:tc>
          <w:tcPr>
            <w:tcW w:type="dxa" w:w="3744"/>
          </w:tcPr>
          <w:p>
            <w:pPr>
              <w:spacing w:after="20"/>
            </w:pPr>
            <w:r/>
            <w:r>
              <w:rPr>
                <w:sz w:val="18"/>
              </w:rPr>
              <w:t>cPanel hosting accounts + email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18"/>
              </w:rPr>
              <w:t>Clean up mail</w:t>
            </w:r>
          </w:p>
        </w:tc>
      </w:tr>
      <w:tr>
        <w:tc>
          <w:tcPr>
            <w:tcW w:type="dxa" w:w="1872"/>
          </w:tcPr>
          <w:p>
            <w:pPr>
              <w:spacing w:after="20"/>
            </w:pPr>
            <w:r/>
            <w:r>
              <w:rPr>
                <w:sz w:val="18"/>
              </w:rPr>
              <w:t>/backup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8"/>
              </w:rPr>
              <w:t>18 GB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8"/>
              </w:rPr>
              <w:t>22%</w:t>
            </w:r>
          </w:p>
        </w:tc>
        <w:tc>
          <w:tcPr>
            <w:tcW w:type="dxa" w:w="3744"/>
          </w:tcPr>
          <w:p>
            <w:pPr>
              <w:spacing w:after="20"/>
            </w:pPr>
            <w:r/>
            <w:r>
              <w:rPr>
                <w:sz w:val="18"/>
              </w:rPr>
              <w:t>cPanel backup sets (2 copies)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18"/>
              </w:rPr>
              <w:t>Rotate / verify off-site</w:t>
            </w:r>
          </w:p>
        </w:tc>
      </w:tr>
      <w:tr>
        <w:tc>
          <w:tcPr>
            <w:tcW w:type="dxa" w:w="1872"/>
          </w:tcPr>
          <w:p>
            <w:pPr>
              <w:spacing w:after="20"/>
            </w:pPr>
            <w:r/>
            <w:r>
              <w:rPr>
                <w:sz w:val="18"/>
              </w:rPr>
              <w:t>/usr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8"/>
              </w:rPr>
              <w:t>8.9 GB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8"/>
              </w:rPr>
              <w:t>10.8%</w:t>
            </w:r>
          </w:p>
        </w:tc>
        <w:tc>
          <w:tcPr>
            <w:tcW w:type="dxa" w:w="3744"/>
          </w:tcPr>
          <w:p>
            <w:pPr>
              <w:spacing w:after="20"/>
            </w:pPr>
            <w:r/>
            <w:r>
              <w:rPr>
                <w:sz w:val="18"/>
              </w:rPr>
              <w:t>OS + EasyApache4 packages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18"/>
              </w:rPr>
              <w:t>Do not touch</w:t>
            </w:r>
          </w:p>
        </w:tc>
      </w:tr>
      <w:tr>
        <w:tc>
          <w:tcPr>
            <w:tcW w:type="dxa" w:w="1872"/>
          </w:tcPr>
          <w:p>
            <w:pPr>
              <w:spacing w:after="20"/>
            </w:pPr>
            <w:r/>
            <w:r>
              <w:rPr>
                <w:sz w:val="18"/>
              </w:rPr>
              <w:t>/var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8"/>
              </w:rPr>
              <w:t>6.6 GB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8"/>
              </w:rPr>
              <w:t>8%</w:t>
            </w:r>
          </w:p>
        </w:tc>
        <w:tc>
          <w:tcPr>
            <w:tcW w:type="dxa" w:w="3744"/>
          </w:tcPr>
          <w:p>
            <w:pPr>
              <w:spacing w:after="20"/>
            </w:pPr>
            <w:r/>
            <w:r>
              <w:rPr>
                <w:sz w:val="18"/>
              </w:rPr>
              <w:t>MySQL 2.5 GB, logs, cPanel, cache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18"/>
              </w:rPr>
              <w:t>Minor clean-up</w:t>
            </w:r>
          </w:p>
        </w:tc>
      </w:tr>
      <w:tr>
        <w:tc>
          <w:tcPr>
            <w:tcW w:type="dxa" w:w="1872"/>
          </w:tcPr>
          <w:p>
            <w:pPr>
              <w:spacing w:after="20"/>
            </w:pPr>
            <w:r/>
            <w:r>
              <w:rPr>
                <w:sz w:val="18"/>
              </w:rPr>
              <w:t>/opt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8"/>
              </w:rPr>
              <w:t>1.3 GB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8"/>
              </w:rPr>
              <w:t>1.6%</w:t>
            </w:r>
          </w:p>
        </w:tc>
        <w:tc>
          <w:tcPr>
            <w:tcW w:type="dxa" w:w="3744"/>
          </w:tcPr>
          <w:p>
            <w:pPr>
              <w:spacing w:after="20"/>
            </w:pPr>
            <w:r/>
            <w:r>
              <w:rPr>
                <w:sz w:val="18"/>
              </w:rPr>
              <w:t>njira-api application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18"/>
              </w:rPr>
              <w:t>Keep</w:t>
            </w:r>
          </w:p>
        </w:tc>
      </w:tr>
      <w:tr>
        <w:tc>
          <w:tcPr>
            <w:tcW w:type="dxa" w:w="1872"/>
          </w:tcPr>
          <w:p>
            <w:pPr>
              <w:spacing w:after="20"/>
            </w:pPr>
            <w:r/>
            <w:r>
              <w:rPr>
                <w:sz w:val="18"/>
              </w:rPr>
              <w:t>/root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8"/>
              </w:rPr>
              <w:t>1.1 GB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8"/>
              </w:rPr>
              <w:t>1.3%</w:t>
            </w:r>
          </w:p>
        </w:tc>
        <w:tc>
          <w:tcPr>
            <w:tcW w:type="dxa" w:w="3744"/>
          </w:tcPr>
          <w:p>
            <w:pPr>
              <w:spacing w:after="20"/>
            </w:pPr>
            <w:r/>
            <w:r>
              <w:rPr>
                <w:sz w:val="18"/>
              </w:rPr>
              <w:t>Mostly one stale tar.gz (798 MB)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18"/>
              </w:rPr>
              <w:t>Delete archive</w:t>
            </w:r>
          </w:p>
        </w:tc>
      </w:tr>
      <w:tr>
        <w:tc>
          <w:tcPr>
            <w:tcW w:type="dxa" w:w="1872"/>
          </w:tcPr>
          <w:p>
            <w:pPr>
              <w:spacing w:after="20"/>
            </w:pPr>
            <w:r/>
            <w:r>
              <w:rPr>
                <w:sz w:val="18"/>
              </w:rPr>
              <w:t>/var/lib/containers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8"/>
              </w:rPr>
              <w:t>2.3 GB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8"/>
              </w:rPr>
              <w:t>2.8%</w:t>
            </w:r>
          </w:p>
        </w:tc>
        <w:tc>
          <w:tcPr>
            <w:tcW w:type="dxa" w:w="3744"/>
          </w:tcPr>
          <w:p>
            <w:pPr>
              <w:spacing w:after="20"/>
            </w:pPr>
            <w:r/>
            <w:r>
              <w:rPr>
                <w:sz w:val="18"/>
              </w:rPr>
              <w:t>Podman overlay storage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18"/>
              </w:rPr>
              <w:t>Prune images</w:t>
            </w:r>
          </w:p>
        </w:tc>
      </w:tr>
      <w:tr>
        <w:tc>
          <w:tcPr>
            <w:tcW w:type="dxa" w:w="1872"/>
          </w:tcPr>
          <w:p>
            <w:pPr>
              <w:spacing w:after="20"/>
            </w:pPr>
            <w:r/>
            <w:r>
              <w:rPr>
                <w:sz w:val="18"/>
              </w:rPr>
              <w:t>/tmp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8"/>
              </w:rPr>
              <w:t>84 MB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8"/>
              </w:rPr>
              <w:t>0.1%</w:t>
            </w:r>
          </w:p>
        </w:tc>
        <w:tc>
          <w:tcPr>
            <w:tcW w:type="dxa" w:w="3744"/>
          </w:tcPr>
          <w:p>
            <w:pPr>
              <w:spacing w:after="20"/>
            </w:pPr>
            <w:r/>
            <w:r>
              <w:rPr>
                <w:sz w:val="18"/>
              </w:rPr>
              <w:t>Temporary files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18"/>
              </w:rPr>
              <w:t>Ignore</w:t>
            </w:r>
          </w:p>
        </w:tc>
      </w:tr>
    </w:tbl>
    <w:p>
      <w:pPr>
        <w:spacing w:after="40"/>
      </w:pPr>
    </w:p>
    <w:p>
      <w:pPr>
        <w:pStyle w:val="Heading2"/>
        <w:spacing w:before="200" w:after="80"/>
      </w:pPr>
      <w:r>
        <w:rPr>
          <w:color w:val="121B2B"/>
        </w:rPr>
        <w:t>2.1 /var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fill="1F2A3A"/>
          </w:tcPr>
          <w:p>
            <w:r/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1440"/>
            <w:shd w:val="clear" w:fill="1F2A3A"/>
          </w:tcPr>
          <w:p>
            <w:r/>
            <w:r>
              <w:rPr>
                <w:b/>
                <w:color w:val="FFFFFF"/>
                <w:sz w:val="18"/>
              </w:rPr>
              <w:t>Size</w:t>
            </w:r>
          </w:p>
        </w:tc>
        <w:tc>
          <w:tcPr>
            <w:tcW w:type="dxa" w:w="5472"/>
            <w:shd w:val="clear" w:fill="1F2A3A"/>
          </w:tcPr>
          <w:p>
            <w:r/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448"/>
          </w:tcPr>
          <w:p>
            <w:pPr>
              <w:spacing w:after="20"/>
            </w:pPr>
            <w:r/>
            <w:r>
              <w:rPr>
                <w:sz w:val="18"/>
              </w:rPr>
              <w:t>/var/lib/mysql</w:t>
            </w:r>
          </w:p>
        </w:tc>
        <w:tc>
          <w:tcPr>
            <w:tcW w:type="dxa" w:w="1440"/>
          </w:tcPr>
          <w:p>
            <w:pPr>
              <w:spacing w:after="20"/>
            </w:pPr>
            <w:r/>
            <w:r>
              <w:rPr>
                <w:sz w:val="18"/>
              </w:rPr>
              <w:t>2.5 GB</w:t>
            </w:r>
          </w:p>
        </w:tc>
        <w:tc>
          <w:tcPr>
            <w:tcW w:type="dxa" w:w="5472"/>
          </w:tcPr>
          <w:p>
            <w:pPr>
              <w:spacing w:after="20"/>
            </w:pPr>
            <w:r/>
            <w:r>
              <w:rPr>
                <w:sz w:val="18"/>
              </w:rPr>
              <w:t>Live databases — do not touch</w:t>
            </w:r>
          </w:p>
        </w:tc>
      </w:tr>
      <w:tr>
        <w:tc>
          <w:tcPr>
            <w:tcW w:type="dxa" w:w="2448"/>
          </w:tcPr>
          <w:p>
            <w:pPr>
              <w:spacing w:after="20"/>
            </w:pPr>
            <w:r/>
            <w:r>
              <w:rPr>
                <w:sz w:val="18"/>
              </w:rPr>
              <w:t>/var/cpanel</w:t>
            </w:r>
          </w:p>
        </w:tc>
        <w:tc>
          <w:tcPr>
            <w:tcW w:type="dxa" w:w="1440"/>
          </w:tcPr>
          <w:p>
            <w:pPr>
              <w:spacing w:after="20"/>
            </w:pPr>
            <w:r/>
            <w:r>
              <w:rPr>
                <w:sz w:val="18"/>
              </w:rPr>
              <w:t>813 MB</w:t>
            </w:r>
          </w:p>
        </w:tc>
        <w:tc>
          <w:tcPr>
            <w:tcW w:type="dxa" w:w="5472"/>
          </w:tcPr>
          <w:p>
            <w:pPr>
              <w:spacing w:after="20"/>
            </w:pPr>
            <w:r/>
            <w:r>
              <w:rPr>
                <w:sz w:val="18"/>
              </w:rPr>
              <w:t>cPanel system data</w:t>
            </w:r>
          </w:p>
        </w:tc>
      </w:tr>
      <w:tr>
        <w:tc>
          <w:tcPr>
            <w:tcW w:type="dxa" w:w="2448"/>
          </w:tcPr>
          <w:p>
            <w:pPr>
              <w:spacing w:after="20"/>
            </w:pPr>
            <w:r/>
            <w:r>
              <w:rPr>
                <w:sz w:val="18"/>
              </w:rPr>
              <w:t>/var/log</w:t>
            </w:r>
          </w:p>
        </w:tc>
        <w:tc>
          <w:tcPr>
            <w:tcW w:type="dxa" w:w="1440"/>
          </w:tcPr>
          <w:p>
            <w:pPr>
              <w:spacing w:after="20"/>
            </w:pPr>
            <w:r/>
            <w:r>
              <w:rPr>
                <w:sz w:val="18"/>
              </w:rPr>
              <w:t>756 MB</w:t>
            </w:r>
          </w:p>
        </w:tc>
        <w:tc>
          <w:tcPr>
            <w:tcW w:type="dxa" w:w="5472"/>
          </w:tcPr>
          <w:p>
            <w:pPr>
              <w:spacing w:after="20"/>
            </w:pPr>
            <w:r/>
            <w:r>
              <w:rPr>
                <w:sz w:val="18"/>
              </w:rPr>
              <w:t>Logs — of which apache2 = 525 MB</w:t>
            </w:r>
          </w:p>
        </w:tc>
      </w:tr>
      <w:tr>
        <w:tc>
          <w:tcPr>
            <w:tcW w:type="dxa" w:w="2448"/>
          </w:tcPr>
          <w:p>
            <w:pPr>
              <w:spacing w:after="20"/>
            </w:pPr>
            <w:r/>
            <w:r>
              <w:rPr>
                <w:sz w:val="18"/>
              </w:rPr>
              <w:t>/var/cache</w:t>
            </w:r>
          </w:p>
        </w:tc>
        <w:tc>
          <w:tcPr>
            <w:tcW w:type="dxa" w:w="1440"/>
          </w:tcPr>
          <w:p>
            <w:pPr>
              <w:spacing w:after="20"/>
            </w:pPr>
            <w:r/>
            <w:r>
              <w:rPr>
                <w:sz w:val="18"/>
              </w:rPr>
              <w:t>356 MB</w:t>
            </w:r>
          </w:p>
        </w:tc>
        <w:tc>
          <w:tcPr>
            <w:tcW w:type="dxa" w:w="5472"/>
          </w:tcPr>
          <w:p>
            <w:pPr>
              <w:spacing w:after="20"/>
            </w:pPr>
            <w:r/>
            <w:r>
              <w:rPr>
                <w:sz w:val="18"/>
              </w:rPr>
              <w:t>Package cache — safe to clear</w:t>
            </w:r>
          </w:p>
        </w:tc>
      </w:tr>
      <w:tr>
        <w:tc>
          <w:tcPr>
            <w:tcW w:type="dxa" w:w="2448"/>
          </w:tcPr>
          <w:p>
            <w:pPr>
              <w:spacing w:after="20"/>
            </w:pPr>
            <w:r/>
            <w:r>
              <w:rPr>
                <w:sz w:val="18"/>
              </w:rPr>
              <w:t>/var/softaculous</w:t>
            </w:r>
          </w:p>
        </w:tc>
        <w:tc>
          <w:tcPr>
            <w:tcW w:type="dxa" w:w="1440"/>
          </w:tcPr>
          <w:p>
            <w:pPr>
              <w:spacing w:after="20"/>
            </w:pPr>
            <w:r/>
            <w:r>
              <w:rPr>
                <w:sz w:val="18"/>
              </w:rPr>
              <w:t>243 MB</w:t>
            </w:r>
          </w:p>
        </w:tc>
        <w:tc>
          <w:tcPr>
            <w:tcW w:type="dxa" w:w="5472"/>
          </w:tcPr>
          <w:p>
            <w:pPr>
              <w:spacing w:after="20"/>
            </w:pPr>
            <w:r/>
            <w:r>
              <w:rPr>
                <w:sz w:val="18"/>
              </w:rPr>
              <w:t>Softaculous installer cache</w:t>
            </w:r>
          </w:p>
        </w:tc>
      </w:tr>
      <w:tr>
        <w:tc>
          <w:tcPr>
            <w:tcW w:type="dxa" w:w="2448"/>
          </w:tcPr>
          <w:p>
            <w:pPr>
              <w:spacing w:after="20"/>
            </w:pPr>
            <w:r/>
            <w:r>
              <w:rPr>
                <w:sz w:val="18"/>
              </w:rPr>
              <w:t>/var/imunify360</w:t>
            </w:r>
          </w:p>
        </w:tc>
        <w:tc>
          <w:tcPr>
            <w:tcW w:type="dxa" w:w="1440"/>
          </w:tcPr>
          <w:p>
            <w:pPr>
              <w:spacing w:after="20"/>
            </w:pPr>
            <w:r/>
            <w:r>
              <w:rPr>
                <w:sz w:val="18"/>
              </w:rPr>
              <w:t>189 MB</w:t>
            </w:r>
          </w:p>
        </w:tc>
        <w:tc>
          <w:tcPr>
            <w:tcW w:type="dxa" w:w="5472"/>
          </w:tcPr>
          <w:p>
            <w:pPr>
              <w:spacing w:after="20"/>
            </w:pPr>
            <w:r/>
            <w:r>
              <w:rPr>
                <w:sz w:val="18"/>
              </w:rPr>
              <w:t>Security agent data</w:t>
            </w:r>
          </w:p>
        </w:tc>
      </w:tr>
      <w:tr>
        <w:tc>
          <w:tcPr>
            <w:tcW w:type="dxa" w:w="2448"/>
          </w:tcPr>
          <w:p>
            <w:pPr>
              <w:spacing w:after="20"/>
            </w:pPr>
            <w:r/>
            <w:r>
              <w:rPr>
                <w:sz w:val="18"/>
              </w:rPr>
              <w:t>/var/spool</w:t>
            </w:r>
          </w:p>
        </w:tc>
        <w:tc>
          <w:tcPr>
            <w:tcW w:type="dxa" w:w="1440"/>
          </w:tcPr>
          <w:p>
            <w:pPr>
              <w:spacing w:after="20"/>
            </w:pPr>
            <w:r/>
            <w:r>
              <w:rPr>
                <w:sz w:val="18"/>
              </w:rPr>
              <w:t>95 MB</w:t>
            </w:r>
          </w:p>
        </w:tc>
        <w:tc>
          <w:tcPr>
            <w:tcW w:type="dxa" w:w="5472"/>
          </w:tcPr>
          <w:p>
            <w:pPr>
              <w:spacing w:after="20"/>
            </w:pPr>
            <w:r/>
            <w:r>
              <w:rPr>
                <w:sz w:val="18"/>
              </w:rPr>
              <w:t>Mail queue / cron spool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00" w:after="80"/>
      </w:pPr>
      <w:r>
        <w:rPr>
          <w:color w:val="121B2B"/>
        </w:rPr>
        <w:t>3. Per-Account Usage — /home (43 GB)</w:t>
      </w:r>
    </w:p>
    <w:p>
      <w:pPr>
        <w:spacing w:after="80"/>
      </w:pPr>
      <w:r>
        <w:rPr>
          <w:b w:val="0"/>
          <w:i w:val="0"/>
          <w:sz w:val="20"/>
        </w:rPr>
        <w:t>Each cPanel account, with the exact split between email, website files, and other. Email is the single dominant consumer on almost every account.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296"/>
            <w:shd w:val="clear" w:fill="1F2A3A"/>
          </w:tcPr>
          <w:p>
            <w:r/>
            <w:r>
              <w:rPr>
                <w:b/>
                <w:color w:val="FFFFFF"/>
                <w:sz w:val="16"/>
              </w:rPr>
              <w:t>Account</w:t>
            </w:r>
          </w:p>
        </w:tc>
        <w:tc>
          <w:tcPr>
            <w:tcW w:type="dxa" w:w="1008"/>
            <w:shd w:val="clear" w:fill="1F2A3A"/>
          </w:tcPr>
          <w:p>
            <w:r/>
            <w:r>
              <w:rPr>
                <w:b/>
                <w:color w:val="FFFFFF"/>
                <w:sz w:val="16"/>
              </w:rPr>
              <w:t>Total</w:t>
            </w:r>
          </w:p>
        </w:tc>
        <w:tc>
          <w:tcPr>
            <w:tcW w:type="dxa" w:w="1008"/>
            <w:shd w:val="clear" w:fill="1F2A3A"/>
          </w:tcPr>
          <w:p>
            <w:r/>
            <w:r>
              <w:rPr>
                <w:b/>
                <w:color w:val="FFFFFF"/>
                <w:sz w:val="16"/>
              </w:rPr>
              <w:t>Email</w:t>
            </w:r>
          </w:p>
        </w:tc>
        <w:tc>
          <w:tcPr>
            <w:tcW w:type="dxa" w:w="1728"/>
            <w:shd w:val="clear" w:fill="1F2A3A"/>
          </w:tcPr>
          <w:p>
            <w:r/>
            <w:r>
              <w:rPr>
                <w:b/>
                <w:color w:val="FFFFFF"/>
                <w:sz w:val="16"/>
              </w:rPr>
              <w:t>Website (public_html)</w:t>
            </w:r>
          </w:p>
        </w:tc>
        <w:tc>
          <w:tcPr>
            <w:tcW w:type="dxa" w:w="3456"/>
            <w:shd w:val="clear" w:fill="1F2A3A"/>
          </w:tcPr>
          <w:p>
            <w:r/>
            <w:r>
              <w:rPr>
                <w:b/>
                <w:color w:val="FFFFFF"/>
                <w:sz w:val="16"/>
              </w:rPr>
              <w:t>Other / temp</w:t>
            </w:r>
          </w:p>
        </w:tc>
        <w:tc>
          <w:tcPr>
            <w:tcW w:type="dxa" w:w="2016"/>
            <w:shd w:val="clear" w:fill="1F2A3A"/>
          </w:tcPr>
          <w:p>
            <w:r/>
            <w:r>
              <w:rPr>
                <w:b/>
                <w:color w:val="FFFFFF"/>
                <w:sz w:val="16"/>
              </w:rPr>
              <w:t>Primary domain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6"/>
              </w:rPr>
              <w:t>facet2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sz w:val="16"/>
              </w:rPr>
              <w:t>8.5 GB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sz w:val="16"/>
              </w:rPr>
              <w:t>6.1 GB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16"/>
              </w:rPr>
              <w:t>1.4 GB</w:t>
            </w:r>
          </w:p>
        </w:tc>
        <w:tc>
          <w:tcPr>
            <w:tcW w:type="dxa" w:w="3456"/>
          </w:tcPr>
          <w:p>
            <w:pPr>
              <w:spacing w:after="20"/>
            </w:pPr>
            <w:r/>
            <w:r>
              <w:rPr>
                <w:sz w:val="16"/>
              </w:rPr>
              <w:t>1.0 GB (tmp 111 MB, sdg.tech 245 MB, oomaallah.tech 109 MB)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16"/>
              </w:rPr>
              <w:t>indemw.tech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6"/>
              </w:rPr>
              <w:t>lilongwe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sz w:val="16"/>
              </w:rPr>
              <w:t>6.0 GB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sz w:val="16"/>
              </w:rPr>
              <w:t>4.9 GB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16"/>
              </w:rPr>
              <w:t>707 MB</w:t>
            </w:r>
          </w:p>
        </w:tc>
        <w:tc>
          <w:tcPr>
            <w:tcW w:type="dxa" w:w="3456"/>
          </w:tcPr>
          <w:p>
            <w:pPr>
              <w:spacing w:after="20"/>
            </w:pPr>
            <w:r/>
            <w:r>
              <w:rPr>
                <w:sz w:val="16"/>
              </w:rPr>
              <w:t>240 MB (tmp 122 MB, logs 61 MB, .wp-cli cache 220 MB)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16"/>
              </w:rPr>
              <w:t>llgolfclub.com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6"/>
              </w:rPr>
              <w:t>alessandro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sz w:val="16"/>
              </w:rPr>
              <w:t>6.0 GB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sz w:val="16"/>
              </w:rPr>
              <w:t>4.5 GB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16"/>
              </w:rPr>
              <w:t>1.3 GB</w:t>
            </w:r>
          </w:p>
        </w:tc>
        <w:tc>
          <w:tcPr>
            <w:tcW w:type="dxa" w:w="3456"/>
          </w:tcPr>
          <w:p>
            <w:pPr>
              <w:spacing w:after="20"/>
            </w:pPr>
            <w:r/>
            <w:r>
              <w:rPr>
                <w:sz w:val="16"/>
              </w:rPr>
              <w:t>95 MB (softaculous_backups 57 MB, tmp 35 MB)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16"/>
              </w:rPr>
              <w:t>architectssdc.com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6"/>
              </w:rPr>
              <w:t>rtcdtmw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sz w:val="16"/>
              </w:rPr>
              <w:t>4.5 GB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sz w:val="16"/>
              </w:rPr>
              <w:t>3.8 GB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16"/>
              </w:rPr>
              <w:t>129 MB</w:t>
            </w:r>
          </w:p>
        </w:tc>
        <w:tc>
          <w:tcPr>
            <w:tcW w:type="dxa" w:w="3456"/>
          </w:tcPr>
          <w:p>
            <w:pPr>
              <w:spacing w:after="20"/>
            </w:pPr>
            <w:r/>
            <w:r>
              <w:rPr>
                <w:sz w:val="16"/>
              </w:rPr>
              <w:t>190 MB (data.rtcdtmw.org 88 MB, tmp 81 MB)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16"/>
              </w:rPr>
              <w:t>rtcdtmw.org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6"/>
              </w:rPr>
              <w:t>bawi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sz w:val="16"/>
              </w:rPr>
              <w:t>3.5 GB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sz w:val="16"/>
              </w:rPr>
              <w:t>2.4 GB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16"/>
              </w:rPr>
              <w:t>737 MB</w:t>
            </w:r>
          </w:p>
        </w:tc>
        <w:tc>
          <w:tcPr>
            <w:tcW w:type="dxa" w:w="3456"/>
          </w:tcPr>
          <w:p>
            <w:pPr>
              <w:spacing w:after="20"/>
            </w:pPr>
            <w:r/>
            <w:r>
              <w:rPr>
                <w:sz w:val="16"/>
              </w:rPr>
              <w:t>140 MB (tmp 92 MB, etc 44 MB)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16"/>
              </w:rPr>
              <w:t>bawiconsult.com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6"/>
              </w:rPr>
              <w:t>zombacity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sz w:val="16"/>
              </w:rPr>
              <w:t>2.7 GB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sz w:val="16"/>
              </w:rPr>
              <w:t>1.4 GB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16"/>
              </w:rPr>
              <w:t>1.2 GB</w:t>
            </w:r>
          </w:p>
        </w:tc>
        <w:tc>
          <w:tcPr>
            <w:tcW w:type="dxa" w:w="3456"/>
          </w:tcPr>
          <w:p>
            <w:pPr>
              <w:spacing w:after="20"/>
            </w:pPr>
            <w:r/>
            <w:r>
              <w:rPr>
                <w:sz w:val="16"/>
              </w:rPr>
              <w:t>115 MB (tmp 85 MB)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16"/>
              </w:rPr>
              <w:t>zombacitycouncil.mw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6"/>
              </w:rPr>
              <w:t>justice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sz w:val="16"/>
              </w:rPr>
              <w:t>1.6 GB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sz w:val="16"/>
              </w:rPr>
              <w:t>451 MB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16"/>
              </w:rPr>
              <w:t>821 MB</w:t>
            </w:r>
          </w:p>
        </w:tc>
        <w:tc>
          <w:tcPr>
            <w:tcW w:type="dxa" w:w="3456"/>
          </w:tcPr>
          <w:p>
            <w:pPr>
              <w:spacing w:after="20"/>
            </w:pPr>
            <w:r/>
            <w:r>
              <w:rPr>
                <w:sz w:val="16"/>
              </w:rPr>
              <w:t>55 MB (tmp 34 MB)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16"/>
              </w:rPr>
              <w:t>mejn.mw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6"/>
              </w:rPr>
              <w:t>denis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sz w:val="16"/>
              </w:rPr>
              <w:t>1.3 GB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sz w:val="16"/>
              </w:rPr>
              <w:t>0.2 MB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16"/>
              </w:rPr>
              <w:t>1.2 GB</w:t>
            </w:r>
          </w:p>
        </w:tc>
        <w:tc>
          <w:tcPr>
            <w:tcW w:type="dxa" w:w="3456"/>
          </w:tcPr>
          <w:p>
            <w:pPr>
              <w:spacing w:after="20"/>
            </w:pPr>
            <w:r/>
            <w:r>
              <w:rPr>
                <w:sz w:val="16"/>
              </w:rPr>
              <w:t>15 MB (tmp)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16"/>
              </w:rPr>
              <w:t>(website only)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TOTAL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≈ 39.1 GB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≈ 25.9 GB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≈ 7.5 GB</w:t>
            </w:r>
          </w:p>
        </w:tc>
        <w:tc>
          <w:tcPr>
            <w:tcW w:type="dxa" w:w="3456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≈ 2.0 GB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—</w:t>
            </w:r>
          </w:p>
        </w:tc>
      </w:tr>
    </w:tbl>
    <w:p>
      <w:pPr>
        <w:spacing w:after="40"/>
      </w:pPr>
    </w:p>
    <w:p>
      <w:pPr>
        <w:pStyle w:val="Heading2"/>
        <w:spacing w:before="200" w:after="80"/>
      </w:pPr>
      <w:r>
        <w:rPr>
          <w:color w:val="121B2B"/>
        </w:rPr>
        <w:t>3.1 Email detail — per domain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val="clear" w:fill="1F2A3A"/>
          </w:tcPr>
          <w:p>
            <w:r/>
            <w:r>
              <w:rPr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1728"/>
            <w:shd w:val="clear" w:fill="1F2A3A"/>
          </w:tcPr>
          <w:p>
            <w:r/>
            <w:r>
              <w:rPr>
                <w:b/>
                <w:color w:val="FFFFFF"/>
                <w:sz w:val="18"/>
              </w:rPr>
              <w:t>Mailbox owner</w:t>
            </w:r>
          </w:p>
        </w:tc>
        <w:tc>
          <w:tcPr>
            <w:tcW w:type="dxa" w:w="1296"/>
            <w:shd w:val="clear" w:fill="1F2A3A"/>
          </w:tcPr>
          <w:p>
            <w:r/>
            <w:r>
              <w:rPr>
                <w:b/>
                <w:color w:val="FFFFFF"/>
                <w:sz w:val="18"/>
              </w:rPr>
              <w:t>Size</w:t>
            </w:r>
          </w:p>
        </w:tc>
        <w:tc>
          <w:tcPr>
            <w:tcW w:type="dxa" w:w="3888"/>
            <w:shd w:val="clear" w:fill="1F2A3A"/>
          </w:tcPr>
          <w:p>
            <w:r/>
            <w:r>
              <w:rPr>
                <w:b/>
                <w:color w:val="FFFFFF"/>
                <w:sz w:val="18"/>
              </w:rPr>
              <w:t>Largest mailbox</w:t>
            </w:r>
          </w:p>
        </w:tc>
      </w:tr>
      <w:tr>
        <w:tc>
          <w:tcPr>
            <w:tcW w:type="dxa" w:w="2448"/>
          </w:tcPr>
          <w:p>
            <w:pPr>
              <w:spacing w:after="20"/>
            </w:pPr>
            <w:r/>
            <w:r>
              <w:rPr>
                <w:sz w:val="18"/>
              </w:rPr>
              <w:t>indemw.tech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18"/>
              </w:rPr>
              <w:t>facet2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8"/>
              </w:rPr>
              <w:t>6.1 GB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sz w:val="18"/>
              </w:rPr>
              <w:t>byson — 1.4 GB</w:t>
            </w:r>
          </w:p>
        </w:tc>
      </w:tr>
      <w:tr>
        <w:tc>
          <w:tcPr>
            <w:tcW w:type="dxa" w:w="2448"/>
          </w:tcPr>
          <w:p>
            <w:pPr>
              <w:spacing w:after="20"/>
            </w:pPr>
            <w:r/>
            <w:r>
              <w:rPr>
                <w:sz w:val="18"/>
              </w:rPr>
              <w:t>llgolfclub.com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18"/>
              </w:rPr>
              <w:t>lilongwe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8"/>
              </w:rPr>
              <w:t>4.9 GB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sz w:val="18"/>
              </w:rPr>
              <w:t>boardchairman — 798 MB</w:t>
            </w:r>
          </w:p>
        </w:tc>
      </w:tr>
      <w:tr>
        <w:tc>
          <w:tcPr>
            <w:tcW w:type="dxa" w:w="2448"/>
          </w:tcPr>
          <w:p>
            <w:pPr>
              <w:spacing w:after="20"/>
            </w:pPr>
            <w:r/>
            <w:r>
              <w:rPr>
                <w:sz w:val="18"/>
              </w:rPr>
              <w:t>architectssdc.com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18"/>
              </w:rPr>
              <w:t>alessandro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8"/>
              </w:rPr>
              <w:t>4.5 GB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sz w:val="18"/>
              </w:rPr>
              <w:t>aparisotto — 2.9 GB (785 MB in cur/)</w:t>
            </w:r>
          </w:p>
        </w:tc>
      </w:tr>
      <w:tr>
        <w:tc>
          <w:tcPr>
            <w:tcW w:type="dxa" w:w="2448"/>
          </w:tcPr>
          <w:p>
            <w:pPr>
              <w:spacing w:after="20"/>
            </w:pPr>
            <w:r/>
            <w:r>
              <w:rPr>
                <w:sz w:val="18"/>
              </w:rPr>
              <w:t>rtcdtmw.org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18"/>
              </w:rPr>
              <w:t>rtcdtmw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8"/>
              </w:rPr>
              <w:t>3.1 GB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sz w:val="18"/>
              </w:rPr>
              <w:t>dyton.siyeni — 1.8 GB (1.7 GB in cur/)</w:t>
            </w:r>
          </w:p>
        </w:tc>
      </w:tr>
      <w:tr>
        <w:tc>
          <w:tcPr>
            <w:tcW w:type="dxa" w:w="2448"/>
          </w:tcPr>
          <w:p>
            <w:pPr>
              <w:spacing w:after="20"/>
            </w:pPr>
            <w:r/>
            <w:r>
              <w:rPr>
                <w:sz w:val="18"/>
              </w:rPr>
              <w:t>bawiconsult.com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18"/>
              </w:rPr>
              <w:t>bawi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8"/>
              </w:rPr>
              <w:t>2.4 GB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sz w:val="18"/>
              </w:rPr>
              <w:t>sjoswah — 542 MB</w:t>
            </w:r>
          </w:p>
        </w:tc>
      </w:tr>
      <w:tr>
        <w:tc>
          <w:tcPr>
            <w:tcW w:type="dxa" w:w="2448"/>
          </w:tcPr>
          <w:p>
            <w:pPr>
              <w:spacing w:after="20"/>
            </w:pPr>
            <w:r/>
            <w:r>
              <w:rPr>
                <w:sz w:val="18"/>
              </w:rPr>
              <w:t>zombacitycouncil.mw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18"/>
              </w:rPr>
              <w:t>zombacity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8"/>
              </w:rPr>
              <w:t>1.4 GB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sz w:val="18"/>
              </w:rPr>
              <w:t>info — 380 MB</w:t>
            </w:r>
          </w:p>
        </w:tc>
      </w:tr>
      <w:tr>
        <w:tc>
          <w:tcPr>
            <w:tcW w:type="dxa" w:w="2448"/>
          </w:tcPr>
          <w:p>
            <w:pPr>
              <w:spacing w:after="20"/>
            </w:pPr>
            <w:r/>
            <w:r>
              <w:rPr>
                <w:sz w:val="18"/>
              </w:rPr>
              <w:t>mejn.mw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18"/>
              </w:rPr>
              <w:t>justice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8"/>
              </w:rPr>
              <w:t>374 MB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448"/>
          </w:tcPr>
          <w:p>
            <w:pPr>
              <w:spacing w:after="20"/>
            </w:pPr>
            <w:r/>
            <w:r>
              <w:rPr>
                <w:sz w:val="18"/>
              </w:rPr>
              <w:t>(orphan)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18"/>
              </w:rPr>
              <w:t>rtcdtmw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8"/>
              </w:rPr>
              <w:t>716 MB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sz w:val="18"/>
              </w:rPr>
              <w:t>/home/rtcdtmw/mail/new — see 3.2</w:t>
            </w:r>
          </w:p>
        </w:tc>
      </w:tr>
      <w:tr>
        <w:tc>
          <w:tcPr>
            <w:tcW w:type="dxa" w:w="244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—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≈ 23.4 GB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pStyle w:val="Heading2"/>
        <w:spacing w:before="200" w:after="80"/>
      </w:pPr>
      <w:r>
        <w:rPr>
          <w:color w:val="121B2B"/>
        </w:rPr>
        <w:t>3.2 Top 12 individual mail folders (all are in cur/ — i.e. already-read mail)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632"/>
            <w:shd w:val="clear" w:fill="1F2A3A"/>
          </w:tcPr>
          <w:p>
            <w:r/>
            <w:r>
              <w:rPr>
                <w:b/>
                <w:color w:val="FFFFFF"/>
                <w:sz w:val="18"/>
              </w:rPr>
              <w:t>Mail folder</w:t>
            </w:r>
          </w:p>
        </w:tc>
        <w:tc>
          <w:tcPr>
            <w:tcW w:type="dxa" w:w="1296"/>
            <w:shd w:val="clear" w:fill="1F2A3A"/>
          </w:tcPr>
          <w:p>
            <w:r/>
            <w:r>
              <w:rPr>
                <w:b/>
                <w:color w:val="FFFFFF"/>
                <w:sz w:val="18"/>
              </w:rPr>
              <w:t>Size</w:t>
            </w:r>
          </w:p>
        </w:tc>
      </w:tr>
      <w:tr>
        <w:tc>
          <w:tcPr>
            <w:tcW w:type="dxa" w:w="7632"/>
          </w:tcPr>
          <w:p>
            <w:pPr>
              <w:spacing w:after="20"/>
            </w:pPr>
            <w:r/>
            <w:r>
              <w:rPr>
                <w:sz w:val="18"/>
              </w:rPr>
              <w:t>/home/rtcdtmw/mail/rtcdtmw.org/dyton.siyeni/cur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8"/>
              </w:rPr>
              <w:t>1.7 GB</w:t>
            </w:r>
          </w:p>
        </w:tc>
      </w:tr>
      <w:tr>
        <w:tc>
          <w:tcPr>
            <w:tcW w:type="dxa" w:w="7632"/>
          </w:tcPr>
          <w:p>
            <w:pPr>
              <w:spacing w:after="20"/>
            </w:pPr>
            <w:r/>
            <w:r>
              <w:rPr>
                <w:sz w:val="18"/>
              </w:rPr>
              <w:t>/home/facet2/mail/indemw.tech/byson/cur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8"/>
              </w:rPr>
              <w:t>1.4 GB</w:t>
            </w:r>
          </w:p>
        </w:tc>
      </w:tr>
      <w:tr>
        <w:tc>
          <w:tcPr>
            <w:tcW w:type="dxa" w:w="7632"/>
          </w:tcPr>
          <w:p>
            <w:pPr>
              <w:spacing w:after="20"/>
            </w:pPr>
            <w:r/>
            <w:r>
              <w:rPr>
                <w:sz w:val="18"/>
              </w:rPr>
              <w:t>/home/lilongwe/mail/llgolfclub.com/boardchairman/cur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8"/>
              </w:rPr>
              <w:t>798 MB</w:t>
            </w:r>
          </w:p>
        </w:tc>
      </w:tr>
      <w:tr>
        <w:tc>
          <w:tcPr>
            <w:tcW w:type="dxa" w:w="7632"/>
          </w:tcPr>
          <w:p>
            <w:pPr>
              <w:spacing w:after="20"/>
            </w:pPr>
            <w:r/>
            <w:r>
              <w:rPr>
                <w:sz w:val="18"/>
              </w:rPr>
              <w:t>/home/alessandro/mail/architectssdc.com/aparisotto/cur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8"/>
              </w:rPr>
              <w:t>785 MB</w:t>
            </w:r>
          </w:p>
        </w:tc>
      </w:tr>
      <w:tr>
        <w:tc>
          <w:tcPr>
            <w:tcW w:type="dxa" w:w="7632"/>
          </w:tcPr>
          <w:p>
            <w:pPr>
              <w:spacing w:after="20"/>
            </w:pPr>
            <w:r/>
            <w:r>
              <w:rPr>
                <w:sz w:val="18"/>
              </w:rPr>
              <w:t>/home/lilongwe/mail/llgolfclub.com/general.manager/cur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8"/>
              </w:rPr>
              <w:t>673 MB</w:t>
            </w:r>
          </w:p>
        </w:tc>
      </w:tr>
      <w:tr>
        <w:tc>
          <w:tcPr>
            <w:tcW w:type="dxa" w:w="7632"/>
          </w:tcPr>
          <w:p>
            <w:pPr>
              <w:spacing w:after="20"/>
            </w:pPr>
            <w:r/>
            <w:r>
              <w:rPr>
                <w:sz w:val="18"/>
              </w:rPr>
              <w:t>/home/facet2/mail/indemw.tech/james/cur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8"/>
              </w:rPr>
              <w:t>625 MB</w:t>
            </w:r>
          </w:p>
        </w:tc>
      </w:tr>
      <w:tr>
        <w:tc>
          <w:tcPr>
            <w:tcW w:type="dxa" w:w="7632"/>
          </w:tcPr>
          <w:p>
            <w:pPr>
              <w:spacing w:after="20"/>
            </w:pPr>
            <w:r/>
            <w:r>
              <w:rPr>
                <w:sz w:val="18"/>
              </w:rPr>
              <w:t>/home/bawi/mail/bawiconsult.com/sjoswah/cur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8"/>
              </w:rPr>
              <w:t>542 MB</w:t>
            </w:r>
          </w:p>
        </w:tc>
      </w:tr>
      <w:tr>
        <w:tc>
          <w:tcPr>
            <w:tcW w:type="dxa" w:w="7632"/>
          </w:tcPr>
          <w:p>
            <w:pPr>
              <w:spacing w:after="20"/>
            </w:pPr>
            <w:r/>
            <w:r>
              <w:rPr>
                <w:sz w:val="18"/>
              </w:rPr>
              <w:t>/home/bawi/mail/bawiconsult.com/jmambulu/cur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8"/>
              </w:rPr>
              <w:t>469 MB</w:t>
            </w:r>
          </w:p>
        </w:tc>
      </w:tr>
      <w:tr>
        <w:tc>
          <w:tcPr>
            <w:tcW w:type="dxa" w:w="7632"/>
          </w:tcPr>
          <w:p>
            <w:pPr>
              <w:spacing w:after="20"/>
            </w:pPr>
            <w:r/>
            <w:r>
              <w:rPr>
                <w:sz w:val="18"/>
              </w:rPr>
              <w:t>/home/lilongwe/mail/llgolfclub.com/uthenji.kayambo/cur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8"/>
              </w:rPr>
              <w:t>450 MB</w:t>
            </w:r>
          </w:p>
        </w:tc>
      </w:tr>
      <w:tr>
        <w:tc>
          <w:tcPr>
            <w:tcW w:type="dxa" w:w="7632"/>
          </w:tcPr>
          <w:p>
            <w:pPr>
              <w:spacing w:after="20"/>
            </w:pPr>
            <w:r/>
            <w:r>
              <w:rPr>
                <w:sz w:val="18"/>
              </w:rPr>
              <w:t>/home/facet2/mail/indemw.tech/georgina/cur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8"/>
              </w:rPr>
              <w:t>392 MB</w:t>
            </w:r>
          </w:p>
        </w:tc>
      </w:tr>
      <w:tr>
        <w:tc>
          <w:tcPr>
            <w:tcW w:type="dxa" w:w="7632"/>
          </w:tcPr>
          <w:p>
            <w:pPr>
              <w:spacing w:after="20"/>
            </w:pPr>
            <w:r/>
            <w:r>
              <w:rPr>
                <w:sz w:val="18"/>
              </w:rPr>
              <w:t>/home/zombacity/mail/zombacitycouncil.mw/info/cur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8"/>
              </w:rPr>
              <w:t>380 MB</w:t>
            </w:r>
          </w:p>
        </w:tc>
      </w:tr>
      <w:tr>
        <w:tc>
          <w:tcPr>
            <w:tcW w:type="dxa" w:w="7632"/>
          </w:tcPr>
          <w:p>
            <w:pPr>
              <w:spacing w:after="20"/>
            </w:pPr>
            <w:r/>
            <w:r>
              <w:rPr>
                <w:sz w:val="18"/>
              </w:rPr>
              <w:t>/home/alessandro/mail/architectssdc.com/dnjoloma/cur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8"/>
              </w:rPr>
              <w:t>291 MB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color w:val="B01C1C"/>
          <w:sz w:val="20"/>
        </w:rPr>
        <w:t>IMPORTANT: nothing in this report should be deleted from a mailbox by the support engineer. Mail is the customer's data. Quota enforcement and archival must be agreed with each mailbox owner. Suggested route: set cPanel mail quotas, then have owners archive old mail or migrate to a mail archiver.</w:t>
      </w:r>
    </w:p>
    <w:p>
      <w:pPr>
        <w:pStyle w:val="Heading2"/>
        <w:spacing w:before="200" w:after="80"/>
      </w:pPr>
      <w:r>
        <w:rPr>
          <w:color w:val="121B2B"/>
        </w:rPr>
        <w:t>3.3 Anomaly — orphan mail directory (must be investigated)</w:t>
      </w:r>
    </w:p>
    <w:p>
      <w:pPr>
        <w:spacing w:after="80"/>
      </w:pPr>
      <w:r>
        <w:rPr>
          <w:b/>
          <w:i w:val="0"/>
          <w:color w:val="9A6A00"/>
          <w:sz w:val="20"/>
        </w:rPr>
        <w:t>/home/rtcdtmw/mail/new — 716 MB</w:t>
      </w:r>
    </w:p>
    <w:p>
      <w:pPr>
        <w:spacing w:after="80"/>
      </w:pPr>
      <w:r>
        <w:rPr>
          <w:b w:val="0"/>
          <w:i w:val="0"/>
          <w:sz w:val="20"/>
        </w:rPr>
        <w:t>This is a bare 'new' directory sitting directly under the user's mail root, not inside any domain/mailbox path. A correctly delivered message lives at /home/&lt;user&gt;/mail/&lt;domain&gt;/&lt;mailbox&gt;/{new,cur}. A 'new' folder at the mail root usually means a router/alias or forwarder is pointing at a path that does not resolve to a real mailbox, so mail is being dumped there and never read. Check 'exim -bt &lt;address&gt;' / /etc/valiases for rtcdtmw.org and any catch-all alias, then either deliver it to the correct mailbox or delete it once confirmed unread junk. Size will grow if left.</w:t>
      </w:r>
    </w:p>
    <w:p>
      <w:r>
        <w:br w:type="page"/>
      </w:r>
    </w:p>
    <w:p>
      <w:pPr>
        <w:pStyle w:val="Heading1"/>
        <w:spacing w:before="200" w:after="80"/>
      </w:pPr>
      <w:r>
        <w:rPr>
          <w:color w:val="121B2B"/>
        </w:rPr>
        <w:t>4. /backup — 18 GB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92"/>
            <w:shd w:val="clear" w:fill="1F2A3A"/>
          </w:tcPr>
          <w:p>
            <w:r/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1008"/>
            <w:shd w:val="clear" w:fill="1F2A3A"/>
          </w:tcPr>
          <w:p>
            <w:r/>
            <w:r>
              <w:rPr>
                <w:b/>
                <w:color w:val="FFFFFF"/>
                <w:sz w:val="18"/>
              </w:rPr>
              <w:t>Size</w:t>
            </w:r>
          </w:p>
        </w:tc>
        <w:tc>
          <w:tcPr>
            <w:tcW w:type="dxa" w:w="1584"/>
            <w:shd w:val="clear" w:fill="1F2A3A"/>
          </w:tcPr>
          <w:p>
            <w:r/>
            <w:r>
              <w:rPr>
                <w:b/>
                <w:color w:val="FFFFFF"/>
                <w:sz w:val="18"/>
              </w:rPr>
              <w:t>Created</w:t>
            </w:r>
          </w:p>
        </w:tc>
        <w:tc>
          <w:tcPr>
            <w:tcW w:type="dxa" w:w="4320"/>
            <w:shd w:val="clear" w:fill="1F2A3A"/>
          </w:tcPr>
          <w:p>
            <w:r/>
            <w:r>
              <w:rPr>
                <w:b/>
                <w:color w:val="FFFFFF"/>
                <w:sz w:val="18"/>
              </w:rPr>
              <w:t>Recommendation</w:t>
            </w:r>
          </w:p>
        </w:tc>
      </w:tr>
      <w:tr>
        <w:tc>
          <w:tcPr>
            <w:tcW w:type="dxa" w:w="2592"/>
          </w:tcPr>
          <w:p>
            <w:pPr>
              <w:spacing w:after="20"/>
            </w:pPr>
            <w:r/>
            <w:r>
              <w:rPr>
                <w:sz w:val="18"/>
              </w:rPr>
              <w:t>/backup/weekly/2026-10-18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sz w:val="18"/>
              </w:rPr>
              <w:t>13 GB</w:t>
            </w:r>
          </w:p>
        </w:tc>
        <w:tc>
          <w:tcPr>
            <w:tcW w:type="dxa" w:w="1584"/>
          </w:tcPr>
          <w:p>
            <w:pPr>
              <w:spacing w:after="20"/>
            </w:pPr>
            <w:r/>
            <w:r>
              <w:rPr>
                <w:sz w:val="18"/>
              </w:rPr>
              <w:t>18 Oct, 02:00–02:31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rPr>
                <w:sz w:val="18"/>
              </w:rPr>
              <w:t>Keep ONLY if an off-site/remote copy exists. Otherwise this is your only full restore point — do not delete.</w:t>
            </w:r>
          </w:p>
        </w:tc>
      </w:tr>
      <w:tr>
        <w:tc>
          <w:tcPr>
            <w:tcW w:type="dxa" w:w="2592"/>
          </w:tcPr>
          <w:p>
            <w:pPr>
              <w:spacing w:after="20"/>
            </w:pPr>
            <w:r/>
            <w:r>
              <w:rPr>
                <w:sz w:val="18"/>
              </w:rPr>
              <w:t>/backup/2026-10-13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sz w:val="18"/>
              </w:rPr>
              <w:t>4.7 GB</w:t>
            </w:r>
          </w:p>
        </w:tc>
        <w:tc>
          <w:tcPr>
            <w:tcW w:type="dxa" w:w="1584"/>
          </w:tcPr>
          <w:p>
            <w:pPr>
              <w:spacing w:after="20"/>
            </w:pPr>
            <w:r/>
            <w:r>
              <w:rPr>
                <w:sz w:val="18"/>
              </w:rPr>
              <w:t>13 Oct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rPr>
                <w:sz w:val="18"/>
              </w:rPr>
              <w:t>Superseded by the weekly. Safe to delete after checking accounts/ + system/ are complete in the weekly.</w:t>
            </w:r>
          </w:p>
        </w:tc>
      </w:tr>
      <w:tr>
        <w:tc>
          <w:tcPr>
            <w:tcW w:type="dxa" w:w="2592"/>
          </w:tcPr>
          <w:p>
            <w:pPr>
              <w:spacing w:after="20"/>
            </w:pPr>
            <w:r/>
            <w:r>
              <w:rPr>
                <w:sz w:val="18"/>
              </w:rPr>
              <w:t>/backup/.meta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sz w:val="18"/>
              </w:rPr>
              <w:t>115 MB</w:t>
            </w:r>
          </w:p>
        </w:tc>
        <w:tc>
          <w:tcPr>
            <w:tcW w:type="dxa" w:w="1584"/>
          </w:tcPr>
          <w:p>
            <w:pPr>
              <w:spacing w:after="2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rPr>
                <w:sz w:val="18"/>
              </w:rPr>
              <w:t>Metadata. Keep.</w:t>
            </w:r>
          </w:p>
        </w:tc>
      </w:tr>
      <w:tr>
        <w:tc>
          <w:tcPr>
            <w:tcW w:type="dxa" w:w="2592"/>
          </w:tcPr>
          <w:p>
            <w:pPr>
              <w:spacing w:after="20"/>
            </w:pPr>
            <w:r/>
            <w:r>
              <w:rPr>
                <w:sz w:val="18"/>
              </w:rPr>
              <w:t>/backup/transports.db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sz w:val="18"/>
              </w:rPr>
              <w:t>56 KB</w:t>
            </w:r>
          </w:p>
        </w:tc>
        <w:tc>
          <w:tcPr>
            <w:tcW w:type="dxa" w:w="1584"/>
          </w:tcPr>
          <w:p>
            <w:pPr>
              <w:spacing w:after="2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rPr>
                <w:sz w:val="18"/>
              </w:rPr>
              <w:t>Keep.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20"/>
        </w:rPr>
        <w:t>Backup automation found: root crontab '0 2 * * * /usr/local/cpanel/bin/backup', plus /etc/cron.d/backup_jobs_helper. No retention policy is configured in /etc/cpbackup.conf (no RETENTION / BACKUPENABLE keys), so old sets are never pruned automatically — they will accumulate until the disk fills.</w:t>
      </w:r>
    </w:p>
    <w:p>
      <w:pPr>
        <w:spacing w:after="80"/>
      </w:pPr>
      <w:r>
        <w:rPr>
          <w:b/>
          <w:i w:val="0"/>
          <w:sz w:val="20"/>
        </w:rPr>
        <w:t>RECOMMENDED PERMANENT FIX: enable cPanel backup retention (e.g. keep 1 weekly + 3 daily, delete after 14 days) or add a prune step to backup_jobs_helper. Otherwise this report will need repeating every month.</w:t>
      </w:r>
    </w:p>
    <w:p>
      <w:r>
        <w:br w:type="page"/>
      </w:r>
    </w:p>
    <w:p>
      <w:pPr>
        <w:pStyle w:val="Heading1"/>
        <w:spacing w:before="200" w:after="80"/>
      </w:pPr>
      <w:r>
        <w:rPr>
          <w:color w:val="121B2B"/>
        </w:rPr>
        <w:t>5. Podman Containers — What Each One Costs</w:t>
      </w:r>
    </w:p>
    <w:p>
      <w:pPr>
        <w:spacing w:after="80"/>
      </w:pPr>
      <w:r>
        <w:rPr>
          <w:b w:val="0"/>
          <w:i w:val="0"/>
          <w:sz w:val="20"/>
        </w:rPr>
        <w:t>Podman storage has two separate costs that are often confused:</w:t>
        <w:br/>
        <w:t xml:space="preserve">  (a) the IMAGE each container runs from — paid once, shared between containers using the same image;</w:t>
        <w:br/>
        <w:t xml:space="preserve">  (b) the WRITABLE LAYER — anything the running container writes. On this server the writable layers are negligible (75.6 kB total). The weight is entirely in images.</w:t>
      </w:r>
    </w:p>
    <w:p>
      <w:pPr>
        <w:pStyle w:val="Heading2"/>
        <w:spacing w:before="200" w:after="80"/>
      </w:pPr>
      <w:r>
        <w:rPr>
          <w:color w:val="121B2B"/>
        </w:rPr>
        <w:t>5.1 The five running containers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152"/>
            <w:shd w:val="clear" w:fill="1F2A3A"/>
          </w:tcPr>
          <w:p>
            <w:r/>
            <w:r>
              <w:rPr>
                <w:b/>
                <w:color w:val="FFFFFF"/>
                <w:sz w:val="16"/>
              </w:rPr>
              <w:t>Container</w:t>
            </w:r>
          </w:p>
        </w:tc>
        <w:tc>
          <w:tcPr>
            <w:tcW w:type="dxa" w:w="2160"/>
            <w:shd w:val="clear" w:fill="1F2A3A"/>
          </w:tcPr>
          <w:p>
            <w:r/>
            <w:r>
              <w:rPr>
                <w:b/>
                <w:color w:val="FFFFFF"/>
                <w:sz w:val="16"/>
              </w:rPr>
              <w:t>Image</w:t>
            </w:r>
          </w:p>
        </w:tc>
        <w:tc>
          <w:tcPr>
            <w:tcW w:type="dxa" w:w="1440"/>
            <w:shd w:val="clear" w:fill="1F2A3A"/>
          </w:tcPr>
          <w:p>
            <w:r/>
            <w:r>
              <w:rPr>
                <w:b/>
                <w:color w:val="FFFFFF"/>
                <w:sz w:val="16"/>
              </w:rPr>
              <w:t>Image size</w:t>
            </w:r>
          </w:p>
        </w:tc>
        <w:tc>
          <w:tcPr>
            <w:tcW w:type="dxa" w:w="1008"/>
            <w:shd w:val="clear" w:fill="1F2A3A"/>
          </w:tcPr>
          <w:p>
            <w:r/>
            <w:r>
              <w:rPr>
                <w:b/>
                <w:color w:val="FFFFFF"/>
                <w:sz w:val="16"/>
              </w:rPr>
              <w:t>Writable layer</w:t>
            </w:r>
          </w:p>
        </w:tc>
        <w:tc>
          <w:tcPr>
            <w:tcW w:type="dxa" w:w="2448"/>
            <w:shd w:val="clear" w:fill="1F2A3A"/>
          </w:tcPr>
          <w:p>
            <w:r/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2448"/>
            <w:shd w:val="clear" w:fill="1F2A3A"/>
          </w:tcPr>
          <w:p>
            <w:r/>
            <w:r>
              <w:rPr>
                <w:b/>
                <w:color w:val="FFFFFF"/>
                <w:sz w:val="16"/>
              </w:rPr>
              <w:t>Recommendation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6"/>
              </w:rPr>
              <w:t>njira-api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6"/>
              </w:rPr>
              <w:t>localhost/njira-api:local</w:t>
            </w:r>
          </w:p>
        </w:tc>
        <w:tc>
          <w:tcPr>
            <w:tcW w:type="dxa" w:w="1440"/>
          </w:tcPr>
          <w:p>
            <w:pPr>
              <w:spacing w:after="20"/>
            </w:pPr>
            <w:r/>
            <w:r>
              <w:rPr>
                <w:sz w:val="16"/>
              </w:rPr>
              <w:t>683 MB (717 MB virtual)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sz w:val="16"/>
              </w:rPr>
              <w:t>27.4 kB</w:t>
            </w:r>
          </w:p>
        </w:tc>
        <w:tc>
          <w:tcPr>
            <w:tcW w:type="dxa" w:w="2448"/>
          </w:tcPr>
          <w:p>
            <w:pPr>
              <w:spacing w:after="20"/>
            </w:pPr>
            <w:r/>
            <w:r>
              <w:rPr>
                <w:sz w:val="16"/>
              </w:rPr>
              <w:t>Production trading API — gunicorn on 127.0.0.1:9001</w:t>
            </w:r>
          </w:p>
        </w:tc>
        <w:tc>
          <w:tcPr>
            <w:tcW w:type="dxa" w:w="2448"/>
          </w:tcPr>
          <w:p>
            <w:pPr>
              <w:spacing w:after="20"/>
            </w:pPr>
            <w:r/>
            <w:r>
              <w:rPr>
                <w:sz w:val="16"/>
              </w:rPr>
              <w:t>KEEP — production service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6"/>
              </w:rPr>
              <w:t>portainer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6"/>
              </w:rPr>
              <w:t>portainer/portainer-ce:latest</w:t>
            </w:r>
          </w:p>
        </w:tc>
        <w:tc>
          <w:tcPr>
            <w:tcW w:type="dxa" w:w="1440"/>
          </w:tcPr>
          <w:p>
            <w:pPr>
              <w:spacing w:after="20"/>
            </w:pPr>
            <w:r/>
            <w:r>
              <w:rPr>
                <w:sz w:val="16"/>
              </w:rPr>
              <w:t>148 MB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sz w:val="16"/>
              </w:rPr>
              <w:t>11.8 kB</w:t>
            </w:r>
          </w:p>
        </w:tc>
        <w:tc>
          <w:tcPr>
            <w:tcW w:type="dxa" w:w="2448"/>
          </w:tcPr>
          <w:p>
            <w:pPr>
              <w:spacing w:after="20"/>
            </w:pPr>
            <w:r/>
            <w:r>
              <w:rPr>
                <w:sz w:val="16"/>
              </w:rPr>
              <w:t>Web UI for managing containers</w:t>
            </w:r>
          </w:p>
        </w:tc>
        <w:tc>
          <w:tcPr>
            <w:tcW w:type="dxa" w:w="2448"/>
          </w:tcPr>
          <w:p>
            <w:pPr>
              <w:spacing w:after="20"/>
            </w:pPr>
            <w:r/>
            <w:r>
              <w:rPr>
                <w:sz w:val="16"/>
              </w:rPr>
              <w:t>KEEP only if actively used; otherwise remove. Ports 8000/9000/9443 are NOT published to the host.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6"/>
              </w:rPr>
              <w:t>lb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6"/>
              </w:rPr>
              <w:t>nginx:alpine</w:t>
            </w:r>
          </w:p>
        </w:tc>
        <w:tc>
          <w:tcPr>
            <w:tcW w:type="dxa" w:w="1440"/>
          </w:tcPr>
          <w:p>
            <w:pPr>
              <w:spacing w:after="20"/>
            </w:pPr>
            <w:r/>
            <w:r>
              <w:rPr>
                <w:sz w:val="16"/>
              </w:rPr>
              <w:t>67 MB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sz w:val="16"/>
              </w:rPr>
              <w:t>13 kB</w:t>
            </w:r>
          </w:p>
        </w:tc>
        <w:tc>
          <w:tcPr>
            <w:tcW w:type="dxa" w:w="2448"/>
          </w:tcPr>
          <w:p>
            <w:pPr>
              <w:spacing w:after="20"/>
            </w:pPr>
            <w:r/>
            <w:r>
              <w:rPr>
                <w:sz w:val="16"/>
              </w:rPr>
              <w:t>nginx container with default welcome page, no proxy rules</w:t>
            </w:r>
          </w:p>
        </w:tc>
        <w:tc>
          <w:tcPr>
            <w:tcW w:type="dxa" w:w="2448"/>
          </w:tcPr>
          <w:p>
            <w:pPr>
              <w:spacing w:after="20"/>
            </w:pPr>
            <w:r/>
            <w:r>
              <w:rPr>
                <w:sz w:val="16"/>
              </w:rPr>
              <w:t>REMOVE — nothing routes through it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6"/>
              </w:rPr>
              <w:t>redis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6"/>
              </w:rPr>
              <w:t>redis:7-alpine</w:t>
            </w:r>
          </w:p>
        </w:tc>
        <w:tc>
          <w:tcPr>
            <w:tcW w:type="dxa" w:w="1440"/>
          </w:tcPr>
          <w:p>
            <w:pPr>
              <w:spacing w:after="20"/>
            </w:pPr>
            <w:r/>
            <w:r>
              <w:rPr>
                <w:sz w:val="16"/>
              </w:rPr>
              <w:t>38 MB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sz w:val="16"/>
              </w:rPr>
              <w:t>12 kB</w:t>
            </w:r>
          </w:p>
        </w:tc>
        <w:tc>
          <w:tcPr>
            <w:tcW w:type="dxa" w:w="2448"/>
          </w:tcPr>
          <w:p>
            <w:pPr>
              <w:spacing w:after="20"/>
            </w:pPr>
            <w:r/>
            <w:r>
              <w:rPr>
                <w:sz w:val="16"/>
              </w:rPr>
              <w:t>Cache on 127.0.0.1:6379</w:t>
            </w:r>
          </w:p>
        </w:tc>
        <w:tc>
          <w:tcPr>
            <w:tcW w:type="dxa" w:w="2448"/>
          </w:tcPr>
          <w:p>
            <w:pPr>
              <w:spacing w:after="20"/>
            </w:pPr>
            <w:r/>
            <w:r>
              <w:rPr>
                <w:sz w:val="16"/>
              </w:rPr>
              <w:t>KEEP if njira uses it; verify then decide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6"/>
              </w:rPr>
              <w:t>memcached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6"/>
              </w:rPr>
              <w:t>memcached:alpine</w:t>
            </w:r>
          </w:p>
        </w:tc>
        <w:tc>
          <w:tcPr>
            <w:tcW w:type="dxa" w:w="1440"/>
          </w:tcPr>
          <w:p>
            <w:pPr>
              <w:spacing w:after="20"/>
            </w:pPr>
            <w:r/>
            <w:r>
              <w:rPr>
                <w:sz w:val="16"/>
              </w:rPr>
              <w:t>12.7 MB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sz w:val="16"/>
              </w:rPr>
              <w:t>11 kB</w:t>
            </w:r>
          </w:p>
        </w:tc>
        <w:tc>
          <w:tcPr>
            <w:tcW w:type="dxa" w:w="2448"/>
          </w:tcPr>
          <w:p>
            <w:pPr>
              <w:spacing w:after="20"/>
            </w:pPr>
            <w:r/>
            <w:r>
              <w:rPr>
                <w:sz w:val="16"/>
              </w:rPr>
              <w:t>Cache, no host port</w:t>
            </w:r>
          </w:p>
        </w:tc>
        <w:tc>
          <w:tcPr>
            <w:tcW w:type="dxa" w:w="2448"/>
          </w:tcPr>
          <w:p>
            <w:pPr>
              <w:spacing w:after="20"/>
            </w:pPr>
            <w:r/>
            <w:r>
              <w:rPr>
                <w:sz w:val="16"/>
              </w:rPr>
              <w:t>REMOVE if unused by njira-api (verify first)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TOTAL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—</w:t>
            </w:r>
          </w:p>
        </w:tc>
        <w:tc>
          <w:tcPr>
            <w:tcW w:type="dxa" w:w="1440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≈ 949 MB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75.6 kB</w:t>
            </w:r>
          </w:p>
        </w:tc>
        <w:tc>
          <w:tcPr>
            <w:tcW w:type="dxa" w:w="2448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—</w:t>
            </w:r>
          </w:p>
        </w:tc>
        <w:tc>
          <w:tcPr>
            <w:tcW w:type="dxa" w:w="2448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—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0"/>
        </w:rPr>
        <w:t>Writable layer total for all five containers is 75.6 kB. No container is 'eating' disk through runtime writes. The storage is in images — specifically in the accumulated rebuild history of njira-api.</w:t>
      </w:r>
    </w:p>
    <w:p>
      <w:pPr>
        <w:pStyle w:val="Heading2"/>
        <w:spacing w:before="200" w:after="80"/>
      </w:pPr>
      <w:r>
        <w:rPr>
          <w:color w:val="121B2B"/>
        </w:rPr>
        <w:t>5.2 The real Podman problem — 35 dangling images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192"/>
            <w:shd w:val="clear" w:fill="1F2A3A"/>
          </w:tcPr>
          <w:p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736"/>
            <w:shd w:val="clear" w:fill="1F2A3A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6192"/>
          </w:tcPr>
          <w:p>
            <w:pPr>
              <w:spacing w:after="20"/>
            </w:pPr>
            <w:r/>
            <w:r>
              <w:rPr>
                <w:sz w:val="18"/>
              </w:rPr>
              <w:t>Image tags present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8"/>
              </w:rPr>
              <w:t>40</w:t>
            </w:r>
          </w:p>
        </w:tc>
      </w:tr>
      <w:tr>
        <w:tc>
          <w:tcPr>
            <w:tcW w:type="dxa" w:w="6192"/>
          </w:tcPr>
          <w:p>
            <w:pPr>
              <w:spacing w:after="20"/>
            </w:pPr>
            <w:r/>
            <w:r>
              <w:rPr>
                <w:sz w:val="18"/>
              </w:rPr>
              <w:t>Images named &lt;none&gt; (dangling, from repeated rebuilds/commits)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8"/>
              </w:rPr>
              <w:t>35</w:t>
            </w:r>
          </w:p>
        </w:tc>
      </w:tr>
      <w:tr>
        <w:tc>
          <w:tcPr>
            <w:tcW w:type="dxa" w:w="6192"/>
          </w:tcPr>
          <w:p>
            <w:pPr>
              <w:spacing w:after="20"/>
            </w:pPr>
            <w:r/>
            <w:r>
              <w:rPr>
                <w:sz w:val="18"/>
              </w:rPr>
              <w:t>Size of each njira-api build image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8"/>
              </w:rPr>
              <w:t>≈ 713 MB</w:t>
            </w:r>
          </w:p>
        </w:tc>
      </w:tr>
      <w:tr>
        <w:tc>
          <w:tcPr>
            <w:tcW w:type="dxa" w:w="6192"/>
          </w:tcPr>
          <w:p>
            <w:pPr>
              <w:spacing w:after="20"/>
            </w:pPr>
            <w:r/>
            <w:r>
              <w:rPr>
                <w:sz w:val="18"/>
              </w:rPr>
              <w:t>podman system df — total image size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8"/>
              </w:rPr>
              <w:t>1.225 GB</w:t>
            </w:r>
          </w:p>
        </w:tc>
      </w:tr>
      <w:tr>
        <w:tc>
          <w:tcPr>
            <w:tcW w:type="dxa" w:w="6192"/>
          </w:tcPr>
          <w:p>
            <w:pPr>
              <w:spacing w:after="20"/>
            </w:pPr>
            <w:r/>
            <w:r>
              <w:rPr>
                <w:sz w:val="18"/>
              </w:rPr>
              <w:t>podman system df — RECLAIMABLE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8"/>
              </w:rPr>
              <w:t>959.9 MB (78%)</w:t>
            </w:r>
          </w:p>
        </w:tc>
      </w:tr>
      <w:tr>
        <w:tc>
          <w:tcPr>
            <w:tcW w:type="dxa" w:w="6192"/>
          </w:tcPr>
          <w:p>
            <w:pPr>
              <w:spacing w:after="20"/>
            </w:pPr>
            <w:r/>
            <w:r>
              <w:rPr>
                <w:sz w:val="18"/>
              </w:rPr>
              <w:t>/var/lib/containers/storage/overlay on disk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8"/>
              </w:rPr>
              <w:t>2.3 GB</w:t>
            </w:r>
          </w:p>
        </w:tc>
      </w:tr>
      <w:tr>
        <w:tc>
          <w:tcPr>
            <w:tcW w:type="dxa" w:w="6192"/>
          </w:tcPr>
          <w:p>
            <w:pPr>
              <w:spacing w:after="20"/>
            </w:pPr>
            <w:r/>
            <w:r>
              <w:rPr>
                <w:sz w:val="18"/>
              </w:rPr>
              <w:t>Containers / volumes reclaimable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8"/>
              </w:rPr>
              <w:t>0 B (all in use)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20"/>
        </w:rPr>
        <w:t>Each njira-api rebuild produced a new 713 MB image and left the previous one untagged. Layers are shared, so the on-disk cost is lower than 35 × 713 MB, but the measured reclaimable figure is 960 MB — roughly 1 GB that is doing nothing.</w:t>
      </w:r>
    </w:p>
    <w:p>
      <w:pPr>
        <w:spacing w:after="80"/>
      </w:pPr>
      <w:r>
        <w:rPr>
          <w:b/>
          <w:i w:val="0"/>
          <w:sz w:val="20"/>
        </w:rPr>
        <w:t>SAFE CLEAN-UP COMMAND (run as root):</w:t>
      </w:r>
    </w:p>
    <w:p>
      <w:pPr>
        <w:ind w:left="432"/>
      </w:pPr>
      <w:r>
        <w:rPr>
          <w:rFonts w:ascii="Consolas" w:hAnsi="Consolas"/>
          <w:sz w:val="18"/>
        </w:rPr>
        <w:t>podman image prune -f              # removes dangling &lt;none&gt; images only</w:t>
        <w:br/>
        <w:t>podman system df                   # verify before/after</w:t>
        <w:br/>
        <w:t>podman rmi docker.io/traefik/whoami:latest \</w:t>
        <w:br/>
        <w:t xml:space="preserve">             docker.io/library/python:3-slim \</w:t>
        <w:br/>
        <w:t xml:space="preserve">             docker.io/library/python:3-alpine \</w:t>
        <w:br/>
        <w:t xml:space="preserve">             docker.io/library/python:3.12-slim   # unused base images</w:t>
      </w:r>
    </w:p>
    <w:p>
      <w:pPr>
        <w:spacing w:after="80"/>
      </w:pPr>
      <w:r>
        <w:rPr>
          <w:b/>
          <w:i w:val="0"/>
          <w:color w:val="B01C1C"/>
          <w:sz w:val="20"/>
        </w:rPr>
        <w:t>Do NOT run 'podman system prune -a': it would delete localhost/njira-api:local (the production image) and the redis-data / portainer_data volumes. That would take the trading API down.</w:t>
      </w:r>
    </w:p>
    <w:p>
      <w:pPr>
        <w:pStyle w:val="Heading2"/>
        <w:spacing w:before="200" w:after="80"/>
      </w:pPr>
      <w:r>
        <w:rPr>
          <w:color w:val="121B2B"/>
        </w:rPr>
        <w:t>5.3 Container recommendations in plain terms</w:t>
      </w:r>
    </w:p>
    <w:p>
      <w:pPr>
        <w:pStyle w:val="ListBullet"/>
        <w:spacing w:after="40"/>
      </w:pPr>
      <w:r>
        <w:rPr>
          <w:sz w:val="20"/>
        </w:rPr>
        <w:t>njira-api — the only production workload. Keep. Uses network=host, gunicorn bound to 127.0.0.1:9001, health check on /api/health/. Image is 683 MB and could be slimmed later with a multi-stage build (python:3-slim base), but that is an optimisation, not a disk emergency.</w:t>
      </w:r>
    </w:p>
    <w:p>
      <w:pPr>
        <w:pStyle w:val="ListBullet"/>
        <w:spacing w:after="40"/>
      </w:pPr>
      <w:r>
        <w:rPr>
          <w:sz w:val="20"/>
        </w:rPr>
        <w:t>lb (nginx:alpine) — a container running nginx's default 'Welcome to nginx' page with no configuration. It serves nothing. Remove it: podman rm -f lb. Recovers the container plus makes the 67 MB image removable.</w:t>
      </w:r>
    </w:p>
    <w:p>
      <w:pPr>
        <w:pStyle w:val="ListBullet"/>
        <w:spacing w:after="40"/>
      </w:pPr>
      <w:r>
        <w:rPr>
          <w:sz w:val="20"/>
        </w:rPr>
        <w:t>portainer — a management UI. Its ports are declared but not published to the host, so it is not exposed to the internet (an earlier assumption that it was publicly reachable was wrong; correct it). Keep if the team actually uses it, otherwise remove and reclaim 148 MB.</w:t>
      </w:r>
    </w:p>
    <w:p>
      <w:pPr>
        <w:pStyle w:val="ListBullet"/>
        <w:spacing w:after="40"/>
      </w:pPr>
      <w:r>
        <w:rPr>
          <w:sz w:val="20"/>
        </w:rPr>
        <w:t>redis / memcached — small caches. Confirm whether njira-api or the websites connect to 127.0.0.1:6379 before removing. If unused for 30 days, remove both.</w:t>
      </w:r>
    </w:p>
    <w:p>
      <w:r>
        <w:br w:type="page"/>
      </w:r>
    </w:p>
    <w:p>
      <w:pPr>
        <w:pStyle w:val="Heading1"/>
        <w:spacing w:before="200" w:after="80"/>
      </w:pPr>
      <w:r>
        <w:rPr>
          <w:color w:val="121B2B"/>
        </w:rPr>
        <w:t>6. Other Recoverable Space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312"/>
            <w:shd w:val="clear" w:fill="1F2A3A"/>
          </w:tcPr>
          <w:p>
            <w:r/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1152"/>
            <w:shd w:val="clear" w:fill="1F2A3A"/>
          </w:tcPr>
          <w:p>
            <w:r/>
            <w:r>
              <w:rPr>
                <w:b/>
                <w:color w:val="FFFFFF"/>
                <w:sz w:val="18"/>
              </w:rPr>
              <w:t>Size</w:t>
            </w:r>
          </w:p>
        </w:tc>
        <w:tc>
          <w:tcPr>
            <w:tcW w:type="dxa" w:w="2880"/>
            <w:shd w:val="clear" w:fill="1F2A3A"/>
          </w:tcPr>
          <w:p>
            <w:r/>
            <w:r>
              <w:rPr>
                <w:b/>
                <w:color w:val="FFFFFF"/>
                <w:sz w:val="18"/>
              </w:rPr>
              <w:t>What it is</w:t>
            </w:r>
          </w:p>
        </w:tc>
        <w:tc>
          <w:tcPr>
            <w:tcW w:type="dxa" w:w="2160"/>
            <w:shd w:val="clear" w:fill="1F2A3A"/>
          </w:tcPr>
          <w:p>
            <w:r/>
            <w:r>
              <w:rPr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/>
            <w:r>
              <w:rPr>
                <w:sz w:val="18"/>
              </w:rPr>
              <w:t>/root/git_quarantine_2026-10-17.tar.gz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8"/>
              </w:rPr>
              <w:t>798 MB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18"/>
              </w:rPr>
              <w:t>Archive of quarantined git data from 17 Oct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8"/>
              </w:rPr>
              <w:t>Copy to off-site storage, then delete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/>
            <w:r>
              <w:rPr>
                <w:sz w:val="18"/>
              </w:rPr>
              <w:t>/var/log/apache2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8"/>
              </w:rPr>
              <w:t>525 MB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18"/>
              </w:rPr>
              <w:t>Apache access/error logs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8"/>
              </w:rPr>
              <w:t>Rotate + compress; clear files older than 30 days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/>
            <w:r>
              <w:rPr>
                <w:sz w:val="18"/>
              </w:rPr>
              <w:t>/home/*/tmp (8 accounts)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8"/>
              </w:rPr>
              <w:t>≈ 630 MB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18"/>
              </w:rPr>
              <w:t>Per-account temp for archive extraction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8"/>
              </w:rPr>
              <w:t>Safe to clear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/>
            <w:r>
              <w:rPr>
                <w:sz w:val="18"/>
              </w:rPr>
              <w:t>/var/log/messages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8"/>
              </w:rPr>
              <w:t>59 MB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18"/>
              </w:rPr>
              <w:t>System log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8"/>
              </w:rPr>
              <w:t>journalctl --vacuum-time=14d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/>
            <w:r>
              <w:rPr>
                <w:sz w:val="18"/>
              </w:rPr>
              <w:t>/var/log/audit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8"/>
              </w:rPr>
              <w:t>40 MB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18"/>
              </w:rPr>
              <w:t>Audit daemon logs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8"/>
              </w:rPr>
              <w:t>Keep (compliance)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/>
            <w:r>
              <w:rPr>
                <w:sz w:val="18"/>
              </w:rPr>
              <w:t>/var/cache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8"/>
              </w:rPr>
              <w:t>356 MB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18"/>
              </w:rPr>
              <w:t>Package cache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8"/>
              </w:rPr>
              <w:t>dnf clean all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/>
            <w:r>
              <w:rPr>
                <w:sz w:val="18"/>
              </w:rPr>
              <w:t>/home/lilongwe/.wp-cli/cache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8"/>
              </w:rPr>
              <w:t>220 MB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18"/>
              </w:rPr>
              <w:t>WP-CLI download cache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8"/>
              </w:rPr>
              <w:t>Safe to delete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/>
            <w:r>
              <w:rPr>
                <w:sz w:val="18"/>
              </w:rPr>
              <w:t>/home/alessandro/softaculous_backups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8"/>
              </w:rPr>
              <w:t>57 MB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18"/>
              </w:rPr>
              <w:t>Installer backups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8"/>
              </w:rPr>
              <w:t>Owner decision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rPr>
          <w:color w:val="121B2B"/>
        </w:rPr>
        <w:t>7. Do NOT Delete</w:t>
      </w:r>
    </w:p>
    <w:p>
      <w:pPr>
        <w:pStyle w:val="ListBullet"/>
        <w:spacing w:after="40"/>
      </w:pPr>
      <w:r>
        <w:rPr>
          <w:sz w:val="20"/>
        </w:rPr>
        <w:t>/var/lib/mysql (2.5 GB) — live customer databases.</w:t>
      </w:r>
    </w:p>
    <w:p>
      <w:pPr>
        <w:pStyle w:val="ListBullet"/>
        <w:spacing w:after="40"/>
      </w:pPr>
      <w:r>
        <w:rPr>
          <w:sz w:val="20"/>
        </w:rPr>
        <w:t>/opt/apps/njira-api/data/db.sqlite3 — live trading database (bind-mounted into the njira-api container).</w:t>
      </w:r>
    </w:p>
    <w:p>
      <w:pPr>
        <w:pStyle w:val="ListBullet"/>
        <w:spacing w:after="40"/>
      </w:pPr>
      <w:r>
        <w:rPr>
          <w:sz w:val="20"/>
        </w:rPr>
        <w:t>/opt/apps/njira-api/data/market and data/signals — market data, bind-mounted.</w:t>
      </w:r>
    </w:p>
    <w:p>
      <w:pPr>
        <w:pStyle w:val="ListBullet"/>
        <w:spacing w:after="40"/>
      </w:pPr>
      <w:r>
        <w:rPr>
          <w:sz w:val="20"/>
        </w:rPr>
        <w:t>/var/lib/containers/storage/volumes/redis-data and portainer_data.</w:t>
      </w:r>
    </w:p>
    <w:p>
      <w:pPr>
        <w:pStyle w:val="ListBullet"/>
        <w:spacing w:after="40"/>
      </w:pPr>
      <w:r>
        <w:rPr>
          <w:sz w:val="20"/>
        </w:rPr>
        <w:t>localhost/njira-api:local — the only production image; there is no registry to re-pull it from.</w:t>
      </w:r>
    </w:p>
    <w:p>
      <w:pPr>
        <w:pStyle w:val="ListBullet"/>
        <w:spacing w:after="40"/>
      </w:pPr>
      <w:r>
        <w:rPr>
          <w:sz w:val="20"/>
        </w:rPr>
        <w:t>/backup/weekly/2026-10-18 — unless an off-site copy is verified.</w:t>
      </w:r>
    </w:p>
    <w:p>
      <w:pPr>
        <w:pStyle w:val="ListBullet"/>
        <w:spacing w:after="40"/>
      </w:pPr>
      <w:r>
        <w:rPr>
          <w:sz w:val="20"/>
        </w:rPr>
        <w:t>Any mailbox content without the owner's agreement.</w:t>
      </w:r>
    </w:p>
    <w:p>
      <w:r>
        <w:br w:type="page"/>
      </w:r>
    </w:p>
    <w:p>
      <w:pPr>
        <w:pStyle w:val="Heading1"/>
        <w:spacing w:before="200" w:after="80"/>
      </w:pPr>
      <w:r>
        <w:rPr>
          <w:color w:val="121B2B"/>
        </w:rPr>
        <w:t>8. Related Server Issues Found During This Investigation</w:t>
      </w:r>
    </w:p>
    <w:p>
      <w:pPr>
        <w:spacing w:after="80"/>
      </w:pPr>
      <w:r>
        <w:rPr>
          <w:b w:val="0"/>
          <w:i w:val="0"/>
          <w:sz w:val="20"/>
        </w:rPr>
        <w:t>These are not disk problems but were discovered while working on this server and should be known to support.</w:t>
      </w:r>
    </w:p>
    <w:p>
      <w:pPr>
        <w:pStyle w:val="Heading2"/>
        <w:spacing w:before="200" w:after="80"/>
      </w:pPr>
      <w:r>
        <w:rPr>
          <w:color w:val="121B2B"/>
        </w:rPr>
        <w:t>8.1 WHM Terminal failed with a WebSocket error — FIXED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72"/>
            <w:shd w:val="clear" w:fill="1F2A3A"/>
          </w:tcPr>
          <w:p>
            <w:r/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7200"/>
            <w:shd w:val="clear" w:fill="1F2A3A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1872"/>
          </w:tcPr>
          <w:p>
            <w:pPr>
              <w:spacing w:after="20"/>
            </w:pPr>
            <w:r/>
            <w:r>
              <w:rPr>
                <w:sz w:val="18"/>
              </w:rPr>
              <w:t>Symptom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sz w:val="18"/>
              </w:rPr>
              <w:t>WHM &gt; Terminal showed 'Error: The WebSocket handshake failed'. Browser console: WSS https://whm.indemw.tech/.../websocket/Shell failed: Unexpected response code 400.</w:t>
            </w:r>
          </w:p>
        </w:tc>
      </w:tr>
      <w:tr>
        <w:tc>
          <w:tcPr>
            <w:tcW w:type="dxa" w:w="1872"/>
          </w:tcPr>
          <w:p>
            <w:pPr>
              <w:spacing w:after="20"/>
            </w:pPr>
            <w:r/>
            <w:r>
              <w:rPr>
                <w:sz w:val="18"/>
              </w:rPr>
              <w:t>Root cause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sz w:val="18"/>
              </w:rPr>
              <w:t>/etc/nginx/conf.d/includes-optional/cpanel-proxy.conf (cPanel-supplied include) sets proxy_hide_header Upgrade, proxy_http_version 1.0 and proxy_set_header Connection ""; so the WebSocket upgrade never reached Apache/cpsrvd. The 443 front also returned a self-referencing 308 for upgrade requests.</w:t>
            </w:r>
          </w:p>
        </w:tc>
      </w:tr>
      <w:tr>
        <w:tc>
          <w:tcPr>
            <w:tcW w:type="dxa" w:w="1872"/>
          </w:tcPr>
          <w:p>
            <w:pPr>
              <w:spacing w:after="20"/>
            </w:pPr>
            <w:r/>
            <w:r>
              <w:rPr>
                <w:sz w:val="18"/>
              </w:rPr>
              <w:t>Proof it was the proxy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sz w:val="18"/>
              </w:rPr>
              <w:t>Same request to https://129.121.74.200:2087/cpsess.../websocket/Shell returned HTTP/1.1 101 Switching Protocols with a live root shell. 2087 was always fine.</w:t>
            </w:r>
          </w:p>
        </w:tc>
      </w:tr>
      <w:tr>
        <w:tc>
          <w:tcPr>
            <w:tcW w:type="dxa" w:w="1872"/>
          </w:tcPr>
          <w:p>
            <w:pPr>
              <w:spacing w:after="20"/>
            </w:pPr>
            <w:r/>
            <w:r>
              <w:rPr>
                <w:sz w:val="18"/>
              </w:rPr>
              <w:t>Fix applied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sz w:val="18"/>
              </w:rPr>
              <w:t>Created /etc/nginx/conf.d/00-whm-ws.conf — a server block for whm.indemw.tech that proxies directly to cpsrvd on https://127.0.0.1:2087 with proxy_http_version 1.1 and Upgrade/Connection headers. It sorts first in conf.d, so it wins over the cPanel-generated vhost. Verified: handshake now returns 101 and the Terminal renders a root prompt.</w:t>
            </w:r>
          </w:p>
        </w:tc>
      </w:tr>
      <w:tr>
        <w:tc>
          <w:tcPr>
            <w:tcW w:type="dxa" w:w="1872"/>
          </w:tcPr>
          <w:p>
            <w:pPr>
              <w:spacing w:after="20"/>
            </w:pPr>
            <w:r/>
            <w:r>
              <w:rPr>
                <w:sz w:val="18"/>
              </w:rPr>
              <w:t>Notes for support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sz w:val="18"/>
              </w:rPr>
              <w:t>nginx -t now prints 'conflicting server name whm.indemw.tech ... ignored' twice. That warning is expected and harmless — the second (cPanel) block is the one ignored. Re-test after any EasyApache4 / nginx upgrade. Rollback: delete 00-whm-ws.conf, nginx -t, systemctl reload nginx.</w:t>
            </w:r>
          </w:p>
        </w:tc>
      </w:tr>
    </w:tbl>
    <w:p>
      <w:pPr>
        <w:spacing w:after="40"/>
      </w:pPr>
    </w:p>
    <w:p>
      <w:pPr>
        <w:pStyle w:val="Heading2"/>
        <w:spacing w:before="200" w:after="80"/>
      </w:pPr>
      <w:r>
        <w:rPr>
          <w:color w:val="121B2B"/>
        </w:rPr>
        <w:t>8.2 njira-api will not survive a reboot</w:t>
      </w:r>
    </w:p>
    <w:p>
      <w:pPr>
        <w:spacing w:after="80"/>
      </w:pPr>
      <w:r>
        <w:rPr>
          <w:b w:val="0"/>
          <w:i w:val="0"/>
          <w:sz w:val="20"/>
        </w:rPr>
        <w:t>The container runs with RestartPolicy=no and is managed by njira-api.service. If the unit is masked or fails, nothing restarts the API. Recommended: podman update --restart=always njira-api, and confirm systemctl enable njira-api.service. Also confirmed that code/template changes made inside the container are lost on restart, because the container is recreated from localhost/njira-api:local — changes must go into the image (build or podman commit), not into /app at runtime.</w:t>
      </w:r>
    </w:p>
    <w:p>
      <w:pPr>
        <w:pStyle w:val="Heading2"/>
        <w:spacing w:before="200" w:after="80"/>
      </w:pPr>
      <w:r>
        <w:rPr>
          <w:color w:val="121B2B"/>
        </w:rPr>
        <w:t>8.3 Deployment files are stale</w:t>
      </w:r>
    </w:p>
    <w:p>
      <w:pPr>
        <w:spacing w:after="80"/>
      </w:pPr>
      <w:r>
        <w:rPr>
          <w:b w:val="0"/>
          <w:i w:val="0"/>
          <w:sz w:val="20"/>
        </w:rPr>
        <w:t>/opt/apps/njira-api/app/docker-compose.yml describes an api service on 8000:9090 and a ui service on 8100:3000 built from ./njira_fx_ui. Neither matches reality: the live container uses network=host and gunicorn on 127.0.0.1:9001, and njira_fx_ui does not exist on the server. Anyone following deploy.sh would deploy the wrong thing. This file should be rewritten to match the running service.</w:t>
      </w:r>
    </w:p>
    <w:p>
      <w:pPr>
        <w:pStyle w:val="Heading2"/>
        <w:spacing w:before="200" w:after="80"/>
      </w:pPr>
      <w:r>
        <w:rPr>
          <w:color w:val="121B2B"/>
        </w:rPr>
        <w:t>8.4 Credential hygiene</w:t>
      </w:r>
    </w:p>
    <w:p>
      <w:pPr>
        <w:spacing w:after="80"/>
      </w:pPr>
      <w:r>
        <w:rPr>
          <w:b w:val="0"/>
          <w:i w:val="0"/>
          <w:sz w:val="20"/>
        </w:rPr>
        <w:t>Root SSH password is still the same value that was found pre-filled in the WHM login page, and /opt/apps/njira-api/app.env stores DJANGO_SECRET_KEY, PEPPERSTONE_CLIENT_SECRET, CLICKHOUSE_PASSWORD, MAIL_PASSWORD and PUSHER_APP_SECRET in plain text. The dashboard login is a single shared plaintext password with no username field. Rotate the root password, move secrets to a secret store, and put the dashboard behind a username + password with 2FA.</w:t>
      </w:r>
    </w:p>
    <w:p>
      <w:r>
        <w:br w:type="page"/>
      </w:r>
    </w:p>
    <w:p>
      <w:pPr>
        <w:pStyle w:val="Heading1"/>
        <w:spacing w:before="200" w:after="80"/>
      </w:pPr>
      <w:r>
        <w:rPr>
          <w:color w:val="121B2B"/>
        </w:rPr>
        <w:t>9. Monthly Maintenance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36"/>
            <w:shd w:val="clear" w:fill="1F2A3A"/>
          </w:tcPr>
          <w:p>
            <w:r/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4896"/>
            <w:shd w:val="clear" w:fill="1F2A3A"/>
          </w:tcPr>
          <w:p>
            <w:r/>
            <w:r>
              <w:rPr>
                <w:b/>
                <w:color w:val="FFFFFF"/>
                <w:sz w:val="18"/>
              </w:rPr>
              <w:t>Command / how</w:t>
            </w:r>
          </w:p>
        </w:tc>
        <w:tc>
          <w:tcPr>
            <w:tcW w:type="dxa" w:w="1440"/>
            <w:shd w:val="clear" w:fill="1F2A3A"/>
          </w:tcPr>
          <w:p>
            <w:r/>
            <w:r>
              <w:rPr>
                <w:b/>
                <w:color w:val="FFFFFF"/>
                <w:sz w:val="18"/>
              </w:rPr>
              <w:t>Frequency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8"/>
              </w:rPr>
              <w:t>Check disk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sz w:val="18"/>
              </w:rPr>
              <w:t>df -h /  — investigate above 80%</w:t>
            </w:r>
          </w:p>
        </w:tc>
        <w:tc>
          <w:tcPr>
            <w:tcW w:type="dxa" w:w="1440"/>
          </w:tcPr>
          <w:p>
            <w:pPr>
              <w:spacing w:after="20"/>
            </w:pPr>
            <w:r/>
            <w:r>
              <w:rPr>
                <w:sz w:val="18"/>
              </w:rPr>
              <w:t>Weekly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8"/>
              </w:rPr>
              <w:t>Prune dangling images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sz w:val="18"/>
              </w:rPr>
              <w:t>podman image prune -f</w:t>
            </w:r>
          </w:p>
        </w:tc>
        <w:tc>
          <w:tcPr>
            <w:tcW w:type="dxa" w:w="1440"/>
          </w:tcPr>
          <w:p>
            <w:pPr>
              <w:spacing w:after="20"/>
            </w:pPr>
            <w:r/>
            <w:r>
              <w:rPr>
                <w:sz w:val="18"/>
              </w:rPr>
              <w:t>After every rebuild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8"/>
              </w:rPr>
              <w:t>Check image count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sz w:val="18"/>
              </w:rPr>
              <w:t>podman images | wc -l — expect &lt; 10</w:t>
            </w:r>
          </w:p>
        </w:tc>
        <w:tc>
          <w:tcPr>
            <w:tcW w:type="dxa" w:w="1440"/>
          </w:tcPr>
          <w:p>
            <w:pPr>
              <w:spacing w:after="20"/>
            </w:pPr>
            <w:r/>
            <w:r>
              <w:rPr>
                <w:sz w:val="18"/>
              </w:rPr>
              <w:t>Weekly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8"/>
              </w:rPr>
              <w:t>Backup retention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sz w:val="18"/>
              </w:rPr>
              <w:t>Inspect /backup; keep 1 weekly + 3 daily max</w:t>
            </w:r>
          </w:p>
        </w:tc>
        <w:tc>
          <w:tcPr>
            <w:tcW w:type="dxa" w:w="1440"/>
          </w:tcPr>
          <w:p>
            <w:pPr>
              <w:spacing w:after="20"/>
            </w:pPr>
            <w:r/>
            <w:r>
              <w:rPr>
                <w:sz w:val="18"/>
              </w:rPr>
              <w:t>Weekly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8"/>
              </w:rPr>
              <w:t>Rotate logs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sz w:val="18"/>
              </w:rPr>
              <w:t>logrotate -f /etc/logrotate.conf ; journalctl --vacuum-time=14d</w:t>
            </w:r>
          </w:p>
        </w:tc>
        <w:tc>
          <w:tcPr>
            <w:tcW w:type="dxa" w:w="1440"/>
          </w:tcPr>
          <w:p>
            <w:pPr>
              <w:spacing w:after="20"/>
            </w:pPr>
            <w:r/>
            <w:r>
              <w:rPr>
                <w:sz w:val="18"/>
              </w:rPr>
              <w:t>Monthly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8"/>
              </w:rPr>
              <w:t>Clear account temp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sz w:val="18"/>
              </w:rPr>
              <w:t>rm -rf /home/*/tmp/*</w:t>
            </w:r>
          </w:p>
        </w:tc>
        <w:tc>
          <w:tcPr>
            <w:tcW w:type="dxa" w:w="1440"/>
          </w:tcPr>
          <w:p>
            <w:pPr>
              <w:spacing w:after="20"/>
            </w:pPr>
            <w:r/>
            <w:r>
              <w:rPr>
                <w:sz w:val="18"/>
              </w:rPr>
              <w:t>Monthly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8"/>
              </w:rPr>
              <w:t>Mail quotas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sz w:val="18"/>
              </w:rPr>
              <w:t>WHM &gt; Email &gt; Mailbox quotas</w:t>
            </w:r>
          </w:p>
        </w:tc>
        <w:tc>
          <w:tcPr>
            <w:tcW w:type="dxa" w:w="1440"/>
          </w:tcPr>
          <w:p>
            <w:pPr>
              <w:spacing w:after="20"/>
            </w:pPr>
            <w:r/>
            <w:r>
              <w:rPr>
                <w:sz w:val="18"/>
              </w:rPr>
              <w:t>Monthly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8"/>
              </w:rPr>
              <w:t>Verify off-site backup exists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sz w:val="18"/>
              </w:rPr>
              <w:t>Restore one file from the remote copy</w:t>
            </w:r>
          </w:p>
        </w:tc>
        <w:tc>
          <w:tcPr>
            <w:tcW w:type="dxa" w:w="1440"/>
          </w:tcPr>
          <w:p>
            <w:pPr>
              <w:spacing w:after="20"/>
            </w:pPr>
            <w:r/>
            <w:r>
              <w:rPr>
                <w:sz w:val="18"/>
              </w:rPr>
              <w:t>Monthly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rPr>
          <w:color w:val="121B2B"/>
        </w:rPr>
        <w:t>10. Measurement Method</w:t>
      </w:r>
    </w:p>
    <w:p>
      <w:pPr>
        <w:spacing w:after="80"/>
      </w:pPr>
      <w:r>
        <w:rPr>
          <w:b w:val="0"/>
          <w:i w:val="0"/>
          <w:color w:val="555F6D"/>
          <w:sz w:val="18"/>
        </w:rPr>
        <w:t>All figures were collected on the server as root using: df -h / ; du -xhd1 / ; du -xsh /home/* and per-account du; podman ps -a -s (per-container virtual size and writable layer); podman system df; du -sh /var/lib/containers/storage/overlay. Sizes are apparent disk usage and may differ slightly from 'du' on a compressed or snapshot filesystem.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